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7D11696F" w:rsidR="00BD0DB1" w:rsidRPr="004C2E70" w:rsidRDefault="00BD0DB1" w:rsidP="00BD0DB1">
      <w:pPr>
        <w:spacing w:after="0"/>
        <w:rPr>
          <w:rFonts w:eastAsia="Calibri"/>
          <w:color w:val="000000" w:themeColor="text1"/>
        </w:rPr>
      </w:pPr>
      <w:r w:rsidRPr="004C2E70">
        <w:rPr>
          <w:rFonts w:eastAsia="Calibri"/>
          <w:color w:val="000000" w:themeColor="text1"/>
        </w:rPr>
        <w:t>KLASA:</w:t>
      </w:r>
      <w:r w:rsidR="00277359" w:rsidRPr="004C2E70">
        <w:rPr>
          <w:rFonts w:eastAsia="Calibri"/>
          <w:color w:val="000000" w:themeColor="text1"/>
        </w:rPr>
        <w:t xml:space="preserve"> </w:t>
      </w:r>
      <w:r w:rsidR="000351B6" w:rsidRPr="004C2E70">
        <w:rPr>
          <w:rFonts w:eastAsia="Calibri"/>
          <w:color w:val="000000" w:themeColor="text1"/>
        </w:rPr>
        <w:t>112-02/2</w:t>
      </w:r>
      <w:r w:rsidR="00453CE2" w:rsidRPr="004C2E70">
        <w:rPr>
          <w:rFonts w:eastAsia="Calibri"/>
          <w:color w:val="000000" w:themeColor="text1"/>
        </w:rPr>
        <w:t>5</w:t>
      </w:r>
      <w:r w:rsidR="000351B6" w:rsidRPr="004C2E70">
        <w:rPr>
          <w:rFonts w:eastAsia="Calibri"/>
          <w:color w:val="000000" w:themeColor="text1"/>
        </w:rPr>
        <w:t>-01/</w:t>
      </w:r>
      <w:r w:rsidR="003D486E" w:rsidRPr="004C2E70">
        <w:rPr>
          <w:rFonts w:eastAsia="Calibri"/>
          <w:color w:val="000000" w:themeColor="text1"/>
        </w:rPr>
        <w:t>10</w:t>
      </w:r>
    </w:p>
    <w:p w14:paraId="52294F1A" w14:textId="0DE3899D" w:rsidR="00BD0DB1" w:rsidRPr="004C2E70" w:rsidRDefault="00BD0DB1" w:rsidP="00BD0DB1">
      <w:pPr>
        <w:spacing w:after="0"/>
        <w:rPr>
          <w:rFonts w:eastAsia="Calibri"/>
          <w:color w:val="000000" w:themeColor="text1"/>
        </w:rPr>
      </w:pPr>
      <w:r w:rsidRPr="004C2E70">
        <w:rPr>
          <w:rFonts w:eastAsia="Calibri"/>
          <w:color w:val="000000" w:themeColor="text1"/>
        </w:rPr>
        <w:t>URBROJ:2198-</w:t>
      </w:r>
      <w:r w:rsidR="000351B6" w:rsidRPr="004C2E70">
        <w:rPr>
          <w:rFonts w:eastAsia="Calibri"/>
          <w:color w:val="000000" w:themeColor="text1"/>
        </w:rPr>
        <w:t>1-1-2</w:t>
      </w:r>
      <w:r w:rsidR="00BE0341" w:rsidRPr="004C2E70">
        <w:rPr>
          <w:rFonts w:eastAsia="Calibri"/>
          <w:color w:val="000000" w:themeColor="text1"/>
        </w:rPr>
        <w:t>5-7</w:t>
      </w:r>
    </w:p>
    <w:p w14:paraId="15CC7822" w14:textId="3BB00BE4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3D486E">
        <w:rPr>
          <w:rFonts w:eastAsia="Calibri"/>
          <w:b/>
          <w:lang w:val="de-DE"/>
        </w:rPr>
        <w:t xml:space="preserve">3. </w:t>
      </w:r>
      <w:proofErr w:type="spellStart"/>
      <w:proofErr w:type="gramStart"/>
      <w:r w:rsidR="003D486E">
        <w:rPr>
          <w:rFonts w:eastAsia="Calibri"/>
          <w:b/>
          <w:lang w:val="de-DE"/>
        </w:rPr>
        <w:t>srpnja</w:t>
      </w:r>
      <w:proofErr w:type="spellEnd"/>
      <w:r w:rsidR="003D486E">
        <w:rPr>
          <w:rFonts w:eastAsia="Calibri"/>
          <w:b/>
          <w:lang w:val="de-DE"/>
        </w:rPr>
        <w:t xml:space="preserve"> </w:t>
      </w:r>
      <w:r w:rsidR="00453CE2">
        <w:rPr>
          <w:rFonts w:eastAsia="Calibri"/>
          <w:b/>
          <w:sz w:val="20"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453CE2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.godine</w:t>
      </w:r>
      <w:proofErr w:type="gramEnd"/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58D1E3AC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70. Statuta OŠ Bartula Kašića, Zadar i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453CE2">
        <w:rPr>
          <w:rFonts w:ascii="Times New Roman" w:eastAsia="Times New Roman" w:hAnsi="Times New Roman" w:cs="Times New Roman"/>
          <w:lang w:eastAsia="hr-HR"/>
        </w:rPr>
        <w:t>3</w:t>
      </w:r>
      <w:r w:rsidR="000351B6">
        <w:rPr>
          <w:rFonts w:ascii="Times New Roman" w:eastAsia="Times New Roman" w:hAnsi="Times New Roman" w:cs="Times New Roman"/>
          <w:lang w:eastAsia="hr-HR"/>
        </w:rPr>
        <w:t>.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51B6">
        <w:rPr>
          <w:rFonts w:ascii="Times New Roman" w:eastAsia="Times New Roman" w:hAnsi="Times New Roman" w:cs="Times New Roman"/>
          <w:lang w:eastAsia="hr-HR"/>
        </w:rPr>
        <w:t>s</w:t>
      </w:r>
      <w:r w:rsidR="003D486E">
        <w:rPr>
          <w:rFonts w:ascii="Times New Roman" w:eastAsia="Times New Roman" w:hAnsi="Times New Roman" w:cs="Times New Roman"/>
          <w:lang w:eastAsia="hr-HR"/>
        </w:rPr>
        <w:t>rpnja</w:t>
      </w:r>
      <w:r w:rsidR="000351B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453CE2">
        <w:rPr>
          <w:rFonts w:ascii="Times New Roman" w:eastAsia="Times New Roman" w:hAnsi="Times New Roman" w:cs="Times New Roman"/>
          <w:lang w:eastAsia="hr-HR"/>
        </w:rPr>
        <w:t>5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77777777" w:rsidR="006E7B0C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2B6539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7C052856" w14:textId="1DCD1BC9" w:rsidR="00C30FBB" w:rsidRPr="00425A6B" w:rsidRDefault="003D486E" w:rsidP="00CD5FAF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r>
        <w:rPr>
          <w:rFonts w:eastAsia="Calibri"/>
          <w:b/>
          <w:bCs/>
        </w:rPr>
        <w:t>NIKOLINOM ZRILIĆ</w:t>
      </w:r>
      <w:r w:rsidR="00277359" w:rsidRPr="00425A6B">
        <w:rPr>
          <w:rFonts w:eastAsia="Calibri"/>
          <w:b/>
          <w:bCs/>
        </w:rPr>
        <w:t>-</w:t>
      </w:r>
      <w:r w:rsidR="00C30FBB" w:rsidRPr="00425A6B">
        <w:rPr>
          <w:rFonts w:eastAsia="Calibri"/>
          <w:b/>
          <w:bCs/>
        </w:rPr>
        <w:t xml:space="preserve"> </w:t>
      </w:r>
      <w:r w:rsidR="000351B6" w:rsidRPr="00425A6B">
        <w:rPr>
          <w:rFonts w:eastAsia="Calibri"/>
          <w:b/>
          <w:bCs/>
        </w:rPr>
        <w:t>VSS</w:t>
      </w:r>
      <w:r w:rsidR="00425A6B">
        <w:rPr>
          <w:rFonts w:eastAsia="Calibri"/>
          <w:b/>
          <w:bCs/>
        </w:rPr>
        <w:t xml:space="preserve">, </w:t>
      </w:r>
      <w:proofErr w:type="spellStart"/>
      <w:r w:rsidR="00425A6B">
        <w:rPr>
          <w:rFonts w:eastAsia="Calibri"/>
        </w:rPr>
        <w:t>nestručna</w:t>
      </w:r>
      <w:proofErr w:type="spellEnd"/>
      <w:r w:rsidR="00425A6B">
        <w:rPr>
          <w:rFonts w:eastAsia="Calibri"/>
        </w:rPr>
        <w:t xml:space="preserve"> </w:t>
      </w:r>
      <w:proofErr w:type="spellStart"/>
      <w:proofErr w:type="gramStart"/>
      <w:r w:rsidR="00425A6B">
        <w:rPr>
          <w:rFonts w:eastAsia="Calibri"/>
        </w:rPr>
        <w:t>zamjena</w:t>
      </w:r>
      <w:proofErr w:type="spellEnd"/>
      <w:r w:rsidR="00277359" w:rsidRPr="00425A6B">
        <w:rPr>
          <w:rFonts w:eastAsia="Calibri"/>
        </w:rPr>
        <w:t xml:space="preserve"> </w:t>
      </w:r>
      <w:r w:rsidR="000351B6" w:rsidRPr="00425A6B">
        <w:rPr>
          <w:rFonts w:eastAsia="Calibri"/>
          <w:b/>
          <w:bCs/>
        </w:rPr>
        <w:t>,</w:t>
      </w:r>
      <w:proofErr w:type="gramEnd"/>
      <w:r w:rsidR="000351B6" w:rsidRPr="00425A6B">
        <w:rPr>
          <w:rFonts w:eastAsia="Calibri"/>
          <w:b/>
          <w:bCs/>
        </w:rPr>
        <w:t xml:space="preserve"> </w:t>
      </w:r>
      <w:r w:rsidR="00277359" w:rsidRPr="00425A6B">
        <w:rPr>
          <w:rFonts w:eastAsia="Calibri"/>
        </w:rPr>
        <w:t xml:space="preserve">za </w:t>
      </w:r>
      <w:proofErr w:type="spellStart"/>
      <w:r w:rsidR="00277359" w:rsidRPr="00425A6B">
        <w:rPr>
          <w:rFonts w:eastAsia="Calibri"/>
        </w:rPr>
        <w:t>obavljanje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="00277359" w:rsidRPr="00425A6B">
        <w:rPr>
          <w:rFonts w:eastAsia="Calibri"/>
        </w:rPr>
        <w:t>poslova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="00425A6B" w:rsidRPr="00425A6B">
        <w:rPr>
          <w:rFonts w:eastAsia="Calibri"/>
        </w:rPr>
        <w:t>stručnog</w:t>
      </w:r>
      <w:proofErr w:type="spellEnd"/>
      <w:r w:rsidR="00425A6B" w:rsidRPr="00425A6B">
        <w:rPr>
          <w:rFonts w:eastAsia="Calibri"/>
        </w:rPr>
        <w:t xml:space="preserve"> </w:t>
      </w:r>
      <w:proofErr w:type="spellStart"/>
      <w:r w:rsidR="00425A6B" w:rsidRPr="00425A6B">
        <w:rPr>
          <w:rFonts w:eastAsia="Calibri"/>
        </w:rPr>
        <w:t>suradnika</w:t>
      </w:r>
      <w:proofErr w:type="spellEnd"/>
      <w:r w:rsidR="00425A6B" w:rsidRPr="00425A6B">
        <w:rPr>
          <w:rFonts w:eastAsia="Calibri"/>
        </w:rPr>
        <w:t xml:space="preserve"> </w:t>
      </w:r>
      <w:proofErr w:type="spellStart"/>
      <w:r>
        <w:rPr>
          <w:rFonts w:eastAsia="Calibri"/>
        </w:rPr>
        <w:t>edukatora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rehabilitatora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na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određeno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puno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radno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vrijeme</w:t>
      </w:r>
      <w:proofErr w:type="spellEnd"/>
      <w:r w:rsidR="005B7752" w:rsidRPr="00425A6B">
        <w:rPr>
          <w:rFonts w:eastAsia="Calibri"/>
        </w:rPr>
        <w:t xml:space="preserve"> od </w:t>
      </w:r>
      <w:r w:rsidR="000351B6" w:rsidRPr="00425A6B">
        <w:rPr>
          <w:rFonts w:eastAsia="Calibri"/>
        </w:rPr>
        <w:t>40</w:t>
      </w:r>
      <w:r w:rsidR="005B7752" w:rsidRPr="00425A6B">
        <w:rPr>
          <w:rFonts w:eastAsia="Calibri"/>
        </w:rPr>
        <w:t xml:space="preserve"> sati </w:t>
      </w:r>
      <w:proofErr w:type="spellStart"/>
      <w:r w:rsidR="005B7752" w:rsidRPr="00425A6B">
        <w:rPr>
          <w:rFonts w:eastAsia="Calibri"/>
        </w:rPr>
        <w:t>tjedno</w:t>
      </w:r>
      <w:proofErr w:type="spellEnd"/>
      <w:r w:rsidR="00425A6B">
        <w:rPr>
          <w:rFonts w:eastAsia="Calibri"/>
        </w:rPr>
        <w:t xml:space="preserve">, </w:t>
      </w:r>
      <w:proofErr w:type="spellStart"/>
      <w:r w:rsidR="00425A6B">
        <w:rPr>
          <w:rFonts w:eastAsia="Calibri"/>
        </w:rPr>
        <w:t>najdulje</w:t>
      </w:r>
      <w:proofErr w:type="spellEnd"/>
      <w:r w:rsidR="00425A6B">
        <w:rPr>
          <w:rFonts w:eastAsia="Calibri"/>
        </w:rPr>
        <w:t xml:space="preserve"> </w:t>
      </w:r>
      <w:proofErr w:type="spellStart"/>
      <w:r w:rsidR="00425A6B">
        <w:rPr>
          <w:rFonts w:eastAsia="Calibri"/>
        </w:rPr>
        <w:t>na</w:t>
      </w:r>
      <w:proofErr w:type="spellEnd"/>
      <w:r w:rsidR="00425A6B">
        <w:rPr>
          <w:rFonts w:eastAsia="Calibri"/>
        </w:rPr>
        <w:t xml:space="preserve"> </w:t>
      </w:r>
      <w:proofErr w:type="spellStart"/>
      <w:r w:rsidR="00425A6B">
        <w:rPr>
          <w:rFonts w:eastAsia="Calibri"/>
        </w:rPr>
        <w:t>vrije</w:t>
      </w:r>
      <w:r w:rsidR="00104754">
        <w:rPr>
          <w:rFonts w:eastAsia="Calibri"/>
        </w:rPr>
        <w:t>m</w:t>
      </w:r>
      <w:r w:rsidR="00425A6B">
        <w:rPr>
          <w:rFonts w:eastAsia="Calibri"/>
        </w:rPr>
        <w:t>e</w:t>
      </w:r>
      <w:proofErr w:type="spellEnd"/>
      <w:r w:rsidR="00425A6B">
        <w:rPr>
          <w:rFonts w:eastAsia="Calibri"/>
        </w:rPr>
        <w:t xml:space="preserve"> do 5 </w:t>
      </w:r>
      <w:proofErr w:type="spellStart"/>
      <w:r w:rsidR="00425A6B">
        <w:rPr>
          <w:rFonts w:eastAsia="Calibri"/>
        </w:rPr>
        <w:t>mjeseci</w:t>
      </w:r>
      <w:proofErr w:type="spellEnd"/>
      <w:r w:rsidR="00425A6B">
        <w:rPr>
          <w:rFonts w:eastAsia="Calibri"/>
        </w:rPr>
        <w:t>.</w:t>
      </w:r>
    </w:p>
    <w:p w14:paraId="5BD60B42" w14:textId="712037AF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61EE112E" w:rsidR="007A1974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proofErr w:type="spellEnd"/>
      <w:r w:rsidRPr="006B0194">
        <w:rPr>
          <w:sz w:val="22"/>
          <w:szCs w:val="22"/>
        </w:rPr>
        <w:t xml:space="preserve"> </w:t>
      </w:r>
      <w:r w:rsidR="00C30FBB">
        <w:rPr>
          <w:sz w:val="22"/>
          <w:szCs w:val="22"/>
        </w:rPr>
        <w:t>je</w:t>
      </w:r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proofErr w:type="gramStart"/>
      <w:r w:rsidR="00453CE2">
        <w:rPr>
          <w:sz w:val="22"/>
          <w:szCs w:val="22"/>
        </w:rPr>
        <w:t>3</w:t>
      </w:r>
      <w:r w:rsidR="000351B6">
        <w:rPr>
          <w:sz w:val="22"/>
          <w:szCs w:val="22"/>
        </w:rPr>
        <w:t>.</w:t>
      </w:r>
      <w:r w:rsidR="00936F95">
        <w:rPr>
          <w:sz w:val="22"/>
          <w:szCs w:val="22"/>
        </w:rPr>
        <w:t>srpnja</w:t>
      </w:r>
      <w:proofErr w:type="gramEnd"/>
      <w:r w:rsidR="00453CE2">
        <w:rPr>
          <w:sz w:val="22"/>
          <w:szCs w:val="22"/>
        </w:rPr>
        <w:t xml:space="preserve"> </w:t>
      </w:r>
      <w:r w:rsidRPr="006B0194">
        <w:rPr>
          <w:sz w:val="22"/>
          <w:szCs w:val="22"/>
        </w:rPr>
        <w:t>20</w:t>
      </w:r>
      <w:r w:rsidR="00453CE2">
        <w:rPr>
          <w:sz w:val="22"/>
          <w:szCs w:val="22"/>
        </w:rPr>
        <w:t>25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naveden</w:t>
      </w:r>
      <w:r w:rsidR="00453CE2">
        <w:rPr>
          <w:sz w:val="22"/>
          <w:szCs w:val="22"/>
        </w:rPr>
        <w:t>om</w:t>
      </w:r>
      <w:proofErr w:type="spellEnd"/>
      <w:r w:rsidR="00453CE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kandidatkinjom</w:t>
      </w:r>
      <w:proofErr w:type="spellEnd"/>
      <w:r w:rsidRPr="006B0194">
        <w:rPr>
          <w:sz w:val="22"/>
          <w:szCs w:val="22"/>
        </w:rPr>
        <w:t xml:space="preserve">. O </w:t>
      </w:r>
      <w:proofErr w:type="spellStart"/>
      <w:r w:rsidRPr="006B0194">
        <w:rPr>
          <w:sz w:val="22"/>
          <w:szCs w:val="22"/>
        </w:rPr>
        <w:t>ovoj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odluci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biti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će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obaviješteni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svi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kandidati</w:t>
      </w:r>
      <w:proofErr w:type="spellEnd"/>
      <w:r w:rsidRPr="006B0194">
        <w:rPr>
          <w:sz w:val="22"/>
          <w:szCs w:val="22"/>
        </w:rPr>
        <w:t xml:space="preserve"> koji </w:t>
      </w:r>
      <w:proofErr w:type="spellStart"/>
      <w:r w:rsidRPr="006B0194">
        <w:rPr>
          <w:sz w:val="22"/>
          <w:szCs w:val="22"/>
        </w:rPr>
        <w:t>su</w:t>
      </w:r>
      <w:proofErr w:type="spellEnd"/>
      <w:r w:rsidRPr="006B0194">
        <w:rPr>
          <w:sz w:val="22"/>
          <w:szCs w:val="22"/>
        </w:rPr>
        <w:t xml:space="preserve"> se </w:t>
      </w:r>
      <w:proofErr w:type="spellStart"/>
      <w:r w:rsidRPr="006B0194">
        <w:rPr>
          <w:sz w:val="22"/>
          <w:szCs w:val="22"/>
        </w:rPr>
        <w:t>natjecali</w:t>
      </w:r>
      <w:proofErr w:type="spellEnd"/>
      <w:r w:rsidR="007A1974">
        <w:rPr>
          <w:sz w:val="22"/>
          <w:szCs w:val="22"/>
        </w:rPr>
        <w:t>.</w:t>
      </w:r>
    </w:p>
    <w:p w14:paraId="3A0D5074" w14:textId="2BD43910" w:rsidR="005B7752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530A832E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49D28830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</w:t>
      </w:r>
      <w:r w:rsidR="003534A6">
        <w:rPr>
          <w:i/>
          <w:sz w:val="16"/>
          <w:szCs w:val="16"/>
        </w:rPr>
        <w:t>i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C571F4" w14:textId="7FA0F4E8" w:rsidR="00E13D31" w:rsidRPr="00277359" w:rsidRDefault="007336B4" w:rsidP="00277359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351B6"/>
    <w:rsid w:val="00073F98"/>
    <w:rsid w:val="000E2DF2"/>
    <w:rsid w:val="00104754"/>
    <w:rsid w:val="00277359"/>
    <w:rsid w:val="002B6539"/>
    <w:rsid w:val="002D7268"/>
    <w:rsid w:val="003534A6"/>
    <w:rsid w:val="003D486E"/>
    <w:rsid w:val="00425A6B"/>
    <w:rsid w:val="00453CE2"/>
    <w:rsid w:val="004C2E70"/>
    <w:rsid w:val="005041E9"/>
    <w:rsid w:val="005B7752"/>
    <w:rsid w:val="0064591B"/>
    <w:rsid w:val="006B0194"/>
    <w:rsid w:val="006E7B0C"/>
    <w:rsid w:val="007336B4"/>
    <w:rsid w:val="00772281"/>
    <w:rsid w:val="007A1974"/>
    <w:rsid w:val="007E6A75"/>
    <w:rsid w:val="00936F95"/>
    <w:rsid w:val="009E6F36"/>
    <w:rsid w:val="009F148E"/>
    <w:rsid w:val="00A82C6F"/>
    <w:rsid w:val="00AD722F"/>
    <w:rsid w:val="00B93F38"/>
    <w:rsid w:val="00BD0DB1"/>
    <w:rsid w:val="00BE0341"/>
    <w:rsid w:val="00BE18BF"/>
    <w:rsid w:val="00C30FBB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2025-07-14T08:59:00Z</cp:lastPrinted>
  <dcterms:created xsi:type="dcterms:W3CDTF">2025-07-14T08:59:00Z</dcterms:created>
  <dcterms:modified xsi:type="dcterms:W3CDTF">2025-07-14T09:04:00Z</dcterms:modified>
</cp:coreProperties>
</file>