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  <w:u w:val="single"/>
        </w:rPr>
      </w:pPr>
      <w:bookmarkStart w:id="0" w:name="_Hlk37708161"/>
      <w:bookmarkEnd w:id="0"/>
      <w:r>
        <w:rPr>
          <w:b/>
          <w:bCs/>
          <w:sz w:val="28"/>
          <w:szCs w:val="28"/>
          <w:highlight w:val="yellow"/>
          <w:u w:val="single"/>
        </w:rPr>
        <w:t>Elementi i mjerila vrednovanja iz engleskog jezika u nastavi na daljinu: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Sukladno uputama MZO svi učenici će imati minimalno dvije sumativne ocjene do kraja nastavne godine.</w:t>
      </w:r>
    </w:p>
    <w:p>
      <w:pPr>
        <w:pStyle w:val="Normal"/>
        <w:jc w:val="both"/>
        <w:rPr>
          <w:rFonts w:eastAsia="Calibri" w:cs="Calibri" w:cstheme="minorHAnsi"/>
          <w:b/>
          <w:b/>
          <w:color w:val="FF0000"/>
          <w:sz w:val="28"/>
          <w:szCs w:val="28"/>
          <w:u w:val="single"/>
        </w:rPr>
      </w:pPr>
      <w:r>
        <w:rPr>
          <w:rFonts w:eastAsia="Calibri" w:cs="Calibri" w:cstheme="minorHAnsi"/>
          <w:b/>
          <w:color w:val="FF0000"/>
          <w:sz w:val="28"/>
          <w:szCs w:val="28"/>
          <w:u w:val="single"/>
        </w:rPr>
        <w:t xml:space="preserve">Vrednovanje od 5-8 razreda </w:t>
      </w:r>
    </w:p>
    <w:p>
      <w:pPr>
        <w:pStyle w:val="Normal"/>
        <w:jc w:val="both"/>
        <w:rPr>
          <w:rFonts w:eastAsia="Calibri" w:cs="Calibri" w:cstheme="minorHAnsi"/>
          <w:b/>
          <w:b/>
          <w:color w:val="FF0000"/>
          <w:sz w:val="28"/>
          <w:szCs w:val="28"/>
          <w:u w:val="single"/>
        </w:rPr>
      </w:pPr>
      <w:r>
        <w:rPr>
          <w:rFonts w:eastAsia="Calibri" w:cs="Calibri" w:cstheme="minorHAnsi"/>
          <w:b/>
          <w:color w:val="FF0000"/>
          <w:sz w:val="28"/>
          <w:szCs w:val="28"/>
          <w:u w:val="single"/>
        </w:rPr>
      </w:r>
    </w:p>
    <w:p>
      <w:pPr>
        <w:pStyle w:val="Normal"/>
        <w:numPr>
          <w:ilvl w:val="0"/>
          <w:numId w:val="2"/>
        </w:numPr>
        <w:spacing w:before="0" w:after="160"/>
        <w:ind w:left="540" w:hanging="450"/>
        <w:contextualSpacing/>
        <w:jc w:val="both"/>
        <w:rPr>
          <w:rFonts w:eastAsia="Calibri" w:cs="Calibri" w:cstheme="minorHAnsi"/>
          <w:sz w:val="28"/>
          <w:szCs w:val="28"/>
          <w:highlight w:val="green"/>
        </w:rPr>
      </w:pPr>
      <w:r>
        <w:rPr>
          <w:rFonts w:eastAsia="Calibri" w:cs="Calibri" w:cstheme="minorHAnsi"/>
          <w:b/>
          <w:bCs/>
          <w:sz w:val="28"/>
          <w:szCs w:val="28"/>
          <w:highlight w:val="green"/>
          <w:u w:val="single"/>
        </w:rPr>
        <w:t>Sumativna ocjena koja proizlazi iz aktivnosti učenika i domaće zadaće</w:t>
      </w:r>
      <w:r>
        <w:rPr>
          <w:rFonts w:eastAsia="Calibri" w:cs="Calibri" w:cstheme="minorHAnsi"/>
          <w:b/>
          <w:bCs/>
          <w:sz w:val="28"/>
          <w:szCs w:val="28"/>
          <w:highlight w:val="green"/>
        </w:rPr>
        <w:t xml:space="preserve"> </w:t>
      </w:r>
    </w:p>
    <w:p>
      <w:pPr>
        <w:pStyle w:val="Normal"/>
        <w:spacing w:before="0" w:after="160"/>
        <w:ind w:left="540" w:hanging="0"/>
        <w:contextualSpacing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before="0" w:after="160"/>
        <w:contextualSpacing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evidencija o domaćim zadaćama evidentira se u rubrici bilježaka u e-Dnevniku </w:t>
      </w:r>
    </w:p>
    <w:p>
      <w:pPr>
        <w:pStyle w:val="Normal"/>
        <w:numPr>
          <w:ilvl w:val="0"/>
          <w:numId w:val="3"/>
        </w:numPr>
        <w:spacing w:before="0" w:after="160"/>
        <w:contextualSpacing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učenik predaje domaću zadaću učitelju na uvid u </w:t>
      </w:r>
      <w:r>
        <w:rPr>
          <w:rFonts w:eastAsia="Calibri" w:cs="Calibri" w:cstheme="minorHAnsi"/>
          <w:b/>
          <w:bCs/>
          <w:sz w:val="28"/>
          <w:szCs w:val="28"/>
        </w:rPr>
        <w:t>zadanom vremenskom roku</w:t>
      </w:r>
      <w:r>
        <w:rPr>
          <w:rFonts w:eastAsia="Calibri" w:cs="Calibri" w:cstheme="minorHAnsi"/>
          <w:sz w:val="28"/>
          <w:szCs w:val="28"/>
        </w:rPr>
        <w:t xml:space="preserve">, ukoliko zadaća nije predana u zadanom vremenskom roku vrednuje se kao  </w:t>
      </w:r>
      <w:r>
        <w:rPr>
          <w:rFonts w:eastAsia="Calibri" w:cs="Calibri" w:cstheme="minorHAnsi"/>
          <w:b/>
          <w:bCs/>
          <w:sz w:val="28"/>
          <w:szCs w:val="28"/>
        </w:rPr>
        <w:t xml:space="preserve">nenapisana </w:t>
      </w:r>
      <w:r>
        <w:rPr>
          <w:rFonts w:eastAsia="Calibri" w:cs="Calibri" w:cstheme="minorHAnsi"/>
          <w:sz w:val="28"/>
          <w:szCs w:val="28"/>
        </w:rPr>
        <w:t>ocjenom</w:t>
      </w:r>
      <w:r>
        <w:rPr>
          <w:rFonts w:eastAsia="Calibri" w:cs="Calibri" w:cstheme="minorHAnsi"/>
          <w:b/>
          <w:bCs/>
          <w:sz w:val="28"/>
          <w:szCs w:val="28"/>
        </w:rPr>
        <w:t xml:space="preserve"> nedovoljan (1)</w:t>
      </w:r>
    </w:p>
    <w:p>
      <w:pPr>
        <w:pStyle w:val="Normal"/>
        <w:numPr>
          <w:ilvl w:val="0"/>
          <w:numId w:val="3"/>
        </w:numPr>
        <w:spacing w:before="0" w:after="160"/>
        <w:contextualSpacing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vrednuju se formativno četiri domaće zadaće, a svaka zadaća pojedinačno se vrednuje  prema dolje navedenim kriterijima.</w:t>
      </w:r>
    </w:p>
    <w:p>
      <w:pPr>
        <w:pStyle w:val="Normal"/>
        <w:ind w:left="540" w:firstLine="720"/>
        <w:jc w:val="both"/>
        <w:rPr>
          <w:rFonts w:eastAsia="Calibri" w:cs="Calibri" w:cstheme="minorHAnsi"/>
          <w:sz w:val="28"/>
          <w:szCs w:val="28"/>
        </w:rPr>
      </w:pPr>
      <w:bookmarkStart w:id="1" w:name="_Hlk37679791"/>
      <w:r>
        <w:rPr>
          <w:rFonts w:eastAsia="Calibri" w:cs="Calibri" w:cstheme="minorHAnsi"/>
          <w:b/>
          <w:bCs/>
          <w:sz w:val="28"/>
          <w:szCs w:val="28"/>
        </w:rPr>
        <w:t xml:space="preserve">odličan (5) </w:t>
      </w:r>
      <w:bookmarkStart w:id="2" w:name="_Hlk37688715"/>
      <w:r>
        <w:rPr>
          <w:rFonts w:eastAsia="Calibri" w:cs="Calibri" w:cstheme="minorHAnsi"/>
          <w:sz w:val="28"/>
          <w:szCs w:val="28"/>
        </w:rPr>
        <w:t>=</w:t>
      </w:r>
      <w:r>
        <w:rPr>
          <w:rFonts w:eastAsia="Calibri" w:cs="Calibri" w:cstheme="minorHAnsi"/>
          <w:b/>
          <w:bCs/>
          <w:sz w:val="28"/>
          <w:szCs w:val="28"/>
        </w:rPr>
        <w:t xml:space="preserve"> </w:t>
      </w:r>
      <w:r>
        <w:rPr>
          <w:rFonts w:eastAsia="Calibri" w:cs="Calibri" w:cstheme="minorHAnsi"/>
          <w:sz w:val="28"/>
          <w:szCs w:val="28"/>
        </w:rPr>
        <w:t>domaća zadaća je u potpunosti točna, uredna i potpun</w:t>
      </w:r>
      <w:bookmarkEnd w:id="2"/>
      <w:r>
        <w:rPr>
          <w:rFonts w:eastAsia="Calibri" w:cs="Calibri" w:cstheme="minorHAnsi"/>
          <w:sz w:val="28"/>
          <w:szCs w:val="28"/>
        </w:rPr>
        <w:t>a</w:t>
      </w:r>
    </w:p>
    <w:p>
      <w:pPr>
        <w:pStyle w:val="Normal"/>
        <w:ind w:left="540" w:firstLine="720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>vrlo dobar (4)</w:t>
      </w:r>
      <w:r>
        <w:rPr>
          <w:rFonts w:eastAsia="Calibri" w:cs="Calibri" w:cstheme="minorHAnsi"/>
          <w:sz w:val="28"/>
          <w:szCs w:val="28"/>
        </w:rPr>
        <w:t xml:space="preserve"> = domaća zadaća je uglavnom točna, uredna i potpuna</w:t>
      </w:r>
    </w:p>
    <w:p>
      <w:pPr>
        <w:pStyle w:val="Normal"/>
        <w:ind w:left="540" w:firstLine="720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>dobar (3)</w:t>
      </w:r>
      <w:r>
        <w:rPr>
          <w:rFonts w:eastAsia="Calibri" w:cs="Calibri" w:cstheme="minorHAnsi"/>
          <w:sz w:val="28"/>
          <w:szCs w:val="28"/>
        </w:rPr>
        <w:t xml:space="preserve"> = domaća zadaća je  djelomično točna, uredna i potpuna</w:t>
      </w:r>
    </w:p>
    <w:p>
      <w:pPr>
        <w:pStyle w:val="Normal"/>
        <w:ind w:left="540" w:firstLine="720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 xml:space="preserve">dovoljan (2) </w:t>
      </w:r>
      <w:r>
        <w:rPr>
          <w:rFonts w:eastAsia="Calibri" w:cs="Calibri" w:cstheme="minorHAnsi"/>
          <w:sz w:val="28"/>
          <w:szCs w:val="28"/>
        </w:rPr>
        <w:t>=</w:t>
      </w:r>
      <w:r>
        <w:rPr>
          <w:rFonts w:eastAsia="Calibri" w:cs="Calibri" w:cstheme="minorHAnsi"/>
          <w:b/>
          <w:bCs/>
          <w:sz w:val="28"/>
          <w:szCs w:val="28"/>
        </w:rPr>
        <w:t xml:space="preserve"> </w:t>
      </w:r>
      <w:r>
        <w:rPr>
          <w:rFonts w:eastAsia="Calibri" w:cs="Calibri" w:cstheme="minorHAnsi"/>
          <w:sz w:val="28"/>
          <w:szCs w:val="28"/>
        </w:rPr>
        <w:t>domaća zadaća ima puno pogrešaka te je djelomično napisana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10" w:leader="none"/>
        </w:tabs>
        <w:spacing w:before="0" w:after="160"/>
        <w:ind w:left="1260" w:hanging="360"/>
        <w:contextualSpacing/>
        <w:jc w:val="both"/>
        <w:rPr>
          <w:rFonts w:eastAsia="Calibri" w:cs="Calibri" w:cstheme="minorHAnsi"/>
          <w:sz w:val="28"/>
          <w:szCs w:val="28"/>
        </w:rPr>
      </w:pPr>
      <w:bookmarkStart w:id="3" w:name="_Hlk37679791"/>
      <w:r>
        <w:rPr>
          <w:rFonts w:eastAsia="Calibri" w:cs="Calibri" w:cstheme="minorHAnsi"/>
          <w:sz w:val="28"/>
          <w:szCs w:val="28"/>
        </w:rPr>
        <w:t>Srednja ocjena sve četiri zadaće upisuje se kao sumativna ocjena u rubriku</w:t>
      </w:r>
      <w:bookmarkEnd w:id="3"/>
      <w:r>
        <w:rPr>
          <w:rFonts w:eastAsia="Calibri" w:cs="Calibri" w:cstheme="minorHAnsi"/>
          <w:sz w:val="28"/>
          <w:szCs w:val="28"/>
        </w:rPr>
        <w:t xml:space="preserve"> RAZUMIJEVANJE.</w:t>
      </w:r>
      <w:bookmarkStart w:id="4" w:name="_Hlk37784911"/>
      <w:bookmarkEnd w:id="4"/>
    </w:p>
    <w:p>
      <w:pPr>
        <w:pStyle w:val="Normal"/>
        <w:numPr>
          <w:ilvl w:val="0"/>
          <w:numId w:val="4"/>
        </w:numPr>
        <w:tabs>
          <w:tab w:val="clear" w:pos="708"/>
          <w:tab w:val="left" w:pos="810" w:leader="none"/>
        </w:tabs>
        <w:spacing w:before="0" w:after="160"/>
        <w:ind w:left="1260" w:hanging="360"/>
        <w:contextualSpacing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Prema procjeni učitelja a po dogovoru s učenicima, može se sumativno vrednovati samo jedna domaća zadaća prema priloženim kriterijima.(</w:t>
      </w:r>
      <w:r>
        <w:rPr>
          <w:rFonts w:eastAsia="Calibri" w:cs="Calibri" w:cstheme="minorHAnsi"/>
          <w:b/>
          <w:sz w:val="28"/>
          <w:szCs w:val="28"/>
        </w:rPr>
        <w:t>Slika1)</w:t>
      </w:r>
    </w:p>
    <w:p>
      <w:pPr>
        <w:pStyle w:val="Normal"/>
        <w:spacing w:lineRule="auto" w:line="276" w:before="0" w:after="200"/>
        <w:ind w:left="1170" w:hanging="0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ListParagraph"/>
        <w:spacing w:lineRule="auto" w:line="276" w:before="0" w:after="200"/>
        <w:ind w:left="1530" w:hanging="0"/>
        <w:contextualSpacing/>
        <w:rPr>
          <w:rFonts w:ascii="Calibri" w:hAnsi="Calibri" w:eastAsia="Calibri" w:cs="Times New Roman"/>
          <w:sz w:val="28"/>
          <w:szCs w:val="28"/>
        </w:rPr>
      </w:pPr>
      <w:r>
        <w:rPr/>
        <w:drawing>
          <wp:inline distT="0" distB="0" distL="0" distR="0">
            <wp:extent cx="5753100" cy="19812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76" w:before="0" w:after="200"/>
        <w:ind w:left="1530" w:hanging="0"/>
        <w:contextualSpacing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Slika 1</w:t>
      </w:r>
    </w:p>
    <w:p>
      <w:pPr>
        <w:pStyle w:val="ListParagraph"/>
        <w:spacing w:lineRule="auto" w:line="276" w:before="0" w:after="200"/>
        <w:ind w:left="1530" w:hanging="0"/>
        <w:contextualSpacing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ListParagraph"/>
        <w:spacing w:lineRule="auto" w:line="276" w:before="0" w:after="200"/>
        <w:ind w:left="1530" w:hanging="0"/>
        <w:contextualSpacing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ListParagraph"/>
        <w:spacing w:lineRule="auto" w:line="276" w:before="0" w:after="200"/>
        <w:ind w:left="1530" w:hanging="0"/>
        <w:contextualSpacing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160"/>
        <w:contextualSpacing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eastAsia="Calibri" w:cs="Calibri" w:cstheme="minorHAnsi"/>
          <w:b/>
          <w:b/>
          <w:bCs/>
          <w:sz w:val="28"/>
          <w:szCs w:val="28"/>
          <w:highlight w:val="green"/>
          <w:u w:val="single"/>
        </w:rPr>
      </w:pPr>
      <w:r>
        <w:rPr>
          <w:rFonts w:eastAsia="Calibri" w:cs="Calibri" w:cstheme="minorHAnsi"/>
          <w:b/>
          <w:bCs/>
          <w:sz w:val="28"/>
          <w:szCs w:val="28"/>
          <w:highlight w:val="green"/>
          <w:u w:val="single"/>
        </w:rPr>
        <w:t>Sumativna ocjena koja proizlazi iz učeničkog pisanog samostalnog rada:</w:t>
      </w:r>
    </w:p>
    <w:p>
      <w:pPr>
        <w:pStyle w:val="Normal"/>
        <w:spacing w:before="0" w:after="160"/>
        <w:ind w:left="540" w:hanging="0"/>
        <w:contextualSpacing/>
        <w:jc w:val="both"/>
        <w:rPr>
          <w:rFonts w:eastAsia="Calibri" w:cs="Calibri" w:cstheme="minorHAnsi"/>
          <w:b/>
          <w:b/>
          <w:bCs/>
          <w:sz w:val="28"/>
          <w:szCs w:val="28"/>
          <w:highlight w:val="green"/>
          <w:u w:val="single"/>
        </w:rPr>
      </w:pPr>
      <w:r>
        <w:rPr>
          <w:rFonts w:eastAsia="Calibri" w:cs="Calibri" w:cstheme="minorHAnsi"/>
          <w:b/>
          <w:bCs/>
          <w:sz w:val="28"/>
          <w:szCs w:val="28"/>
          <w:highlight w:val="green"/>
          <w:u w:val="single"/>
        </w:rPr>
      </w:r>
    </w:p>
    <w:p>
      <w:pPr>
        <w:pStyle w:val="Normal"/>
        <w:ind w:left="63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Pisano</w:t>
      </w:r>
      <w:r>
        <w:rPr>
          <w:sz w:val="28"/>
          <w:szCs w:val="28"/>
        </w:rPr>
        <w:t xml:space="preserve"> izražavanje u vidu sastava, prezentacije, stripa ili umne mape u </w:t>
      </w:r>
      <w:r>
        <w:rPr>
          <w:b/>
          <w:sz w:val="28"/>
          <w:szCs w:val="28"/>
        </w:rPr>
        <w:t>digitalnom obliku</w:t>
      </w:r>
      <w:r>
        <w:rPr>
          <w:sz w:val="28"/>
          <w:szCs w:val="28"/>
        </w:rPr>
        <w:t xml:space="preserve"> vrednuje se sumativno kroz domaću zadaću. Ocjena proizlazi iz sastavnica priloženih u rubrici ispod. </w:t>
      </w:r>
      <w:r>
        <w:rPr>
          <w:b/>
          <w:sz w:val="28"/>
          <w:szCs w:val="28"/>
        </w:rPr>
        <w:t>(Slika 2)</w:t>
      </w:r>
    </w:p>
    <w:p>
      <w:pPr>
        <w:pStyle w:val="Normal"/>
        <w:spacing w:before="0" w:after="160"/>
        <w:ind w:left="720" w:hanging="0"/>
        <w:contextualSpacing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tbl>
      <w:tblPr>
        <w:tblpPr w:bottomFromText="0" w:horzAnchor="text" w:leftFromText="180" w:rightFromText="180" w:tblpX="0" w:tblpY="1" w:topFromText="0" w:vertAnchor="text"/>
        <w:tblW w:w="10215" w:type="dxa"/>
        <w:jc w:val="left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1691"/>
        <w:gridCol w:w="1560"/>
        <w:gridCol w:w="1805"/>
        <w:gridCol w:w="1704"/>
        <w:gridCol w:w="1725"/>
        <w:gridCol w:w="1729"/>
      </w:tblGrid>
      <w:tr>
        <w:trPr>
          <w:trHeight w:val="226" w:hRule="atLeast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EEBF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Element/Ocjena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EEBF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hr-HR"/>
              </w:rPr>
              <w:t>5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hr-HR"/>
              </w:rPr>
              <w:t>100%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EEBF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hr-HR"/>
              </w:rPr>
              <w:t>4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hr-HR"/>
              </w:rPr>
              <w:t>80%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EEBF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hr-HR"/>
              </w:rPr>
              <w:t>3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hr-HR"/>
              </w:rPr>
              <w:t>65%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EEBF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hr-HR"/>
              </w:rPr>
              <w:t>2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hr-HR"/>
              </w:rPr>
              <w:t>50%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DEEBF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en-US" w:eastAsia="hr-HR"/>
              </w:rPr>
              <w:t>1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</w:tr>
      <w:tr>
        <w:trPr>
          <w:trHeight w:val="899" w:hRule="atLeast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Gramatika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Učenik/ca  većinom točno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upotrebljava jezične strukture  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Uglavnom točno upotrebljava jezične strukture uz povremene pogreške  koje ne mijenjaju smisao rečenice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hr-HR"/>
              </w:rPr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Česte pogreške u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primjeni jezičnih struktura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Samo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ponekad dobro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primijeni jezične strukture  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Gotovo nikad 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pravilno ne primjenjuje jezične strukture </w:t>
            </w:r>
          </w:p>
        </w:tc>
      </w:tr>
      <w:tr>
        <w:trPr>
          <w:trHeight w:val="1013" w:hRule="atLeast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Vokabular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hr-HR"/>
              </w:rPr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Učenik/ca  koristi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puno novijih riječi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i izraza.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Koristi  dosta novih 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 xml:space="preserve">riječi i izraza. 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 xml:space="preserve">Može se  izraziti no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ne koristi dovoljno riječi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i izraza iz novijih lekcija.  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Teže  se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izražava, koristi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samo stariji,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osnovni vokabular.  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Teško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koristi I osnovni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vokabular. </w:t>
            </w:r>
          </w:p>
        </w:tc>
      </w:tr>
      <w:tr>
        <w:trPr>
          <w:trHeight w:val="821" w:hRule="atLeast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i/>
                <w:i/>
                <w:iCs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val="en-US" w:eastAsia="hr-HR"/>
              </w:rPr>
              <w:t>Pravopis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hr-HR"/>
              </w:rPr>
            </w:r>
          </w:p>
          <w:p>
            <w:pPr>
              <w:pStyle w:val="Normal"/>
              <w:rPr>
                <w:rFonts w:ascii="Calibri" w:hAnsi="Calibri" w:eastAsia="Times New Roman" w:cs="Calibri"/>
                <w:i/>
                <w:i/>
                <w:iCs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val="en-US" w:eastAsia="hr-HR"/>
              </w:rPr>
            </w:r>
          </w:p>
          <w:p>
            <w:pPr>
              <w:pStyle w:val="Normal"/>
              <w:rPr>
                <w:rFonts w:ascii="Calibri" w:hAnsi="Calibri" w:eastAsia="Times New Roman" w:cs="Calibri"/>
                <w:i/>
                <w:i/>
                <w:iCs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val="en-US" w:eastAsia="hr-HR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hr-HR"/>
              </w:rPr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Učenik/ca pravilno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piše  riječi na engleskom jeziku. 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.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Dobro piše riječi.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Ponekad pogriješi . 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Često krivo napiše riječi zbog čega sadržaj nije razumljiv koliko bi trebao  biti.  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Može napisati samo neke riječi, većinom je teško   razumjeti napisano.  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Gotovo nikad ne napiše riječi pravilno što u potpunosti onemogućuje razumijevanje sadržaja. </w:t>
            </w:r>
          </w:p>
        </w:tc>
      </w:tr>
      <w:tr>
        <w:trPr>
          <w:trHeight w:val="821" w:hRule="atLeast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i/>
                <w:i/>
                <w:iCs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val="en-US" w:eastAsia="hr-HR"/>
              </w:rPr>
              <w:t>Kompozicija teksta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Učenik/ca samostalno oblikuje tekst povezujući sve ili gotovo sve dijelove u sadržajnu cjelinu prema zadanoj temi.</w:t>
            </w:r>
          </w:p>
        </w:tc>
        <w:tc>
          <w:tcPr>
            <w:tcW w:w="1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Uglavnom samostalno oblikuje tekst uglavnom povezujući dijelove u sadržajnu cjelinu prema zadanoj temi.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Djelomično oblikuje tekst djelomično povezujući dijelove u sadržajnu cjelinu prema zadanoj temi.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Oblikuje tekst čiji dijelovi su manjim dijelom  povezani u sadržajnu cjelinu prema zadanoj temi.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  <w:t>Ne može samostalno oblikovati  tekst čiji dijelovi su  povezani u sadržajnu cjelinu prema zadanoj temi..</w:t>
            </w:r>
          </w:p>
        </w:tc>
      </w:tr>
      <w:tr>
        <w:trPr>
          <w:trHeight w:val="821" w:hRule="atLeast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i/>
                <w:i/>
                <w:iCs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val="en-US" w:eastAsia="hr-HR"/>
              </w:rPr>
              <w:t>Sumativna Ocjena:</w:t>
            </w:r>
          </w:p>
        </w:tc>
        <w:tc>
          <w:tcPr>
            <w:tcW w:w="852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Calibri"/>
                <w:sz w:val="18"/>
                <w:szCs w:val="18"/>
                <w:lang w:val="en-US" w:eastAsia="hr-HR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</w:rPr>
      </w:pPr>
      <w:r>
        <w:rPr>
          <w:rFonts w:eastAsia="Calibri" w:cs="Calibri" w:cstheme="minorHAnsi"/>
          <w:b/>
          <w:bCs/>
          <w:sz w:val="24"/>
          <w:szCs w:val="24"/>
        </w:rPr>
        <w:t>Slika 2</w:t>
      </w:r>
    </w:p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  <w:highlight w:val="yellow"/>
        </w:rPr>
      </w:pPr>
      <w:r>
        <w:rPr>
          <w:rFonts w:eastAsia="Calibri" w:cs="Calibri" w:cstheme="minorHAnsi"/>
          <w:b/>
          <w:bCs/>
          <w:sz w:val="24"/>
          <w:szCs w:val="24"/>
          <w:highlight w:val="yellow"/>
        </w:rPr>
      </w:r>
    </w:p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  <w:highlight w:val="yellow"/>
        </w:rPr>
      </w:pPr>
      <w:r>
        <w:rPr>
          <w:rFonts w:eastAsia="Calibri" w:cs="Calibri" w:cstheme="minorHAnsi"/>
          <w:b/>
          <w:bCs/>
          <w:sz w:val="24"/>
          <w:szCs w:val="24"/>
          <w:highlight w:val="yellow"/>
        </w:rPr>
      </w:r>
    </w:p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  <w:highlight w:val="yellow"/>
        </w:rPr>
      </w:pPr>
      <w:r>
        <w:rPr>
          <w:rFonts w:eastAsia="Calibri" w:cs="Calibri" w:cstheme="minorHAnsi"/>
          <w:b/>
          <w:bCs/>
          <w:sz w:val="24"/>
          <w:szCs w:val="24"/>
          <w:highlight w:val="yellow"/>
        </w:rPr>
      </w:r>
    </w:p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  <w:highlight w:val="yellow"/>
        </w:rPr>
      </w:pPr>
      <w:r>
        <w:rPr>
          <w:rFonts w:eastAsia="Calibri" w:cs="Calibri" w:cstheme="minorHAnsi"/>
          <w:b/>
          <w:bCs/>
          <w:sz w:val="24"/>
          <w:szCs w:val="24"/>
          <w:highlight w:val="yellow"/>
        </w:rPr>
      </w:r>
    </w:p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  <w:highlight w:val="yellow"/>
        </w:rPr>
      </w:pPr>
      <w:r>
        <w:rPr>
          <w:rFonts w:eastAsia="Calibri" w:cs="Calibri" w:cstheme="minorHAnsi"/>
          <w:b/>
          <w:bCs/>
          <w:sz w:val="24"/>
          <w:szCs w:val="24"/>
          <w:highlight w:val="yellow"/>
        </w:rPr>
      </w:r>
    </w:p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  <w:highlight w:val="yellow"/>
        </w:rPr>
      </w:pPr>
      <w:r>
        <w:rPr>
          <w:rFonts w:eastAsia="Calibri" w:cs="Calibri" w:cstheme="minorHAnsi"/>
          <w:b/>
          <w:bCs/>
          <w:sz w:val="24"/>
          <w:szCs w:val="24"/>
          <w:highlight w:val="yellow"/>
        </w:rPr>
      </w:r>
    </w:p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  <w:highlight w:val="yellow"/>
        </w:rPr>
      </w:pPr>
      <w:r>
        <w:rPr>
          <w:rFonts w:eastAsia="Calibri" w:cs="Calibri" w:cstheme="minorHAnsi"/>
          <w:b/>
          <w:bCs/>
          <w:sz w:val="24"/>
          <w:szCs w:val="24"/>
          <w:highlight w:val="yellow"/>
        </w:rPr>
      </w:r>
    </w:p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  <w:highlight w:val="yellow"/>
        </w:rPr>
      </w:pPr>
      <w:r>
        <w:rPr>
          <w:rFonts w:eastAsia="Calibri" w:cs="Calibri" w:cstheme="minorHAnsi"/>
          <w:b/>
          <w:bCs/>
          <w:sz w:val="24"/>
          <w:szCs w:val="24"/>
          <w:highlight w:val="yellow"/>
        </w:rPr>
      </w:r>
    </w:p>
    <w:p>
      <w:pPr>
        <w:pStyle w:val="Normal"/>
        <w:ind w:firstLine="540"/>
        <w:jc w:val="both"/>
        <w:rPr>
          <w:rFonts w:eastAsia="Calibri" w:cs="Calibri" w:cstheme="minorHAnsi"/>
          <w:b/>
          <w:b/>
          <w:bCs/>
          <w:sz w:val="24"/>
          <w:szCs w:val="24"/>
          <w:highlight w:val="yellow"/>
        </w:rPr>
      </w:pPr>
      <w:r>
        <w:rPr>
          <w:rFonts w:eastAsia="Calibri" w:cs="Calibri" w:cstheme="minorHAnsi"/>
          <w:b/>
          <w:bCs/>
          <w:sz w:val="24"/>
          <w:szCs w:val="24"/>
          <w:highlight w:val="yellow"/>
        </w:rPr>
      </w:r>
      <w:bookmarkStart w:id="5" w:name="_GoBack"/>
      <w:bookmarkStart w:id="6" w:name="_GoBack"/>
      <w:bookmarkEnd w:id="6"/>
    </w:p>
    <w:p>
      <w:pPr>
        <w:pStyle w:val="Normal"/>
        <w:jc w:val="both"/>
        <w:rPr>
          <w:rFonts w:eastAsia="Calibri" w:cs="Calibri" w:cstheme="minorHAnsi"/>
          <w:b/>
          <w:b/>
          <w:bCs/>
          <w:color w:val="FF0000"/>
          <w:sz w:val="28"/>
          <w:szCs w:val="28"/>
        </w:rPr>
      </w:pPr>
      <w:r>
        <w:rPr>
          <w:rFonts w:eastAsia="Calibri" w:cs="Calibri" w:cstheme="minorHAnsi"/>
          <w:b/>
          <w:bCs/>
          <w:color w:val="FF0000"/>
          <w:sz w:val="28"/>
          <w:szCs w:val="28"/>
        </w:rPr>
        <w:t>Vrednovanje od 1. - 4. razreda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10" w:leader="none"/>
        </w:tabs>
        <w:spacing w:before="0" w:after="160"/>
        <w:ind w:left="1260" w:hanging="360"/>
        <w:contextualSpacing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 xml:space="preserve">U svim razredima aktivnost i rad učenika formativno se vrednuje preko domaćih zadaća. Rad i aktivnost učenika tjedno se evidentira u rubrici bilježaka u e-Dnevniku a  </w:t>
      </w:r>
      <w:r>
        <w:rPr>
          <w:rFonts w:eastAsia="Calibri" w:cs="Calibri" w:cstheme="minorHAnsi"/>
          <w:sz w:val="28"/>
          <w:szCs w:val="28"/>
        </w:rPr>
        <w:t>srednja ocjena svih zadaća koje se formativno ocjenjuju upisuje se kao sumativna ocjena u rubriku RAZUMIJEVANJE.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>Učenici će imati minimalno dvije sumativne ocjene do kraja nastavne godine.</w:t>
      </w:r>
    </w:p>
    <w:p>
      <w:pPr>
        <w:pStyle w:val="Normal"/>
        <w:ind w:left="567" w:hanging="0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b/>
          <w:b/>
          <w:bCs/>
          <w:color w:val="FF0000"/>
          <w:sz w:val="28"/>
          <w:szCs w:val="28"/>
        </w:rPr>
      </w:pPr>
      <w:r>
        <w:rPr>
          <w:rFonts w:eastAsia="Calibri" w:cs="Calibri" w:cstheme="minorHAnsi"/>
          <w:b/>
          <w:bCs/>
          <w:color w:val="FF0000"/>
          <w:sz w:val="28"/>
          <w:szCs w:val="28"/>
        </w:rPr>
        <w:t>1. razred</w:t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 xml:space="preserve">1. Sumativna ocjena proizlazi iz aktivnosti učenika i domaće zadaće te se upisuje u rubriku SLUŠANJE S RAZUMIJEVANJEM. </w:t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 xml:space="preserve">Ishod: </w:t>
      </w:r>
      <w:r>
        <w:rPr>
          <w:rFonts w:eastAsia="Calibri" w:cs="Calibri" w:cstheme="minorHAnsi"/>
          <w:bCs/>
          <w:sz w:val="28"/>
          <w:szCs w:val="28"/>
        </w:rPr>
        <w:t>Učenik neverbalno reagira na izgovorene riječi te vrlo kratke i jednostavne upute i pitanja.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 xml:space="preserve">Ishod aktivnosti: </w:t>
      </w:r>
      <w:r>
        <w:rPr>
          <w:rFonts w:eastAsia="Calibri" w:cs="Calibri" w:cstheme="minorHAnsi"/>
          <w:bCs/>
          <w:sz w:val="28"/>
          <w:szCs w:val="28"/>
        </w:rPr>
        <w:t>Učenik sluša zvučni zapis i povezuje izgovorene riječi sa slikovnim prikazima i  predmetima (učenik crta ono što čuje).</w:t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 xml:space="preserve">Primjer: 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 xml:space="preserve">Učiteljica šalje učeniku zvučni zapis s jasnim uputama. 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>Učenik pažljivo sluša 2-3 puta zvučni zapis te crta u bilježnicu ono što čuje na zvučnom zapisu.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>Učenik (roditelj) šalje učiteljici rad koji se potom vrednuje.</w:t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>Vrednovanje: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>odličan (5)</w:t>
      </w:r>
      <w:r>
        <w:rPr>
          <w:rFonts w:eastAsia="Calibri" w:cs="Calibri" w:cstheme="minorHAnsi"/>
          <w:bCs/>
          <w:sz w:val="28"/>
          <w:szCs w:val="28"/>
        </w:rPr>
        <w:t xml:space="preserve"> učenik prepoznaje i crta sve riječi sa zvučnog zapisa. 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>vrlo dobar (4)</w:t>
      </w:r>
      <w:r>
        <w:rPr>
          <w:rFonts w:eastAsia="Calibri" w:cs="Calibri" w:cstheme="minorHAnsi"/>
          <w:bCs/>
          <w:sz w:val="28"/>
          <w:szCs w:val="28"/>
        </w:rPr>
        <w:t xml:space="preserve"> učenik prepoznaje i crta skoro sve riječi sa zvučnog zapisa.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>dobar (3)</w:t>
      </w:r>
      <w:r>
        <w:rPr>
          <w:rFonts w:eastAsia="Calibri" w:cs="Calibri" w:cstheme="minorHAnsi"/>
          <w:bCs/>
          <w:sz w:val="28"/>
          <w:szCs w:val="28"/>
        </w:rPr>
        <w:t xml:space="preserve"> učenik djelomično točno prepoznaje i crta riječi sa zvučnog zapisa. 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 xml:space="preserve">dovoljan (2) </w:t>
      </w:r>
      <w:r>
        <w:rPr>
          <w:rFonts w:eastAsia="Calibri" w:cs="Calibri" w:cstheme="minorHAnsi"/>
          <w:bCs/>
          <w:sz w:val="28"/>
          <w:szCs w:val="28"/>
        </w:rPr>
        <w:t xml:space="preserve">učenik ne prepoznaje i ne crta većinu riječi sa zvučnog zapisa. 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>nedovoljan</w:t>
      </w:r>
      <w:r>
        <w:rPr>
          <w:rFonts w:eastAsia="Calibri" w:cs="Calibri" w:cstheme="minorHAnsi"/>
          <w:bCs/>
          <w:sz w:val="28"/>
          <w:szCs w:val="28"/>
        </w:rPr>
        <w:t xml:space="preserve"> učenik uopće ne prepoznaje te ne crta riječi sa zvučnog zapisa.</w:t>
      </w:r>
    </w:p>
    <w:p>
      <w:pPr>
        <w:pStyle w:val="Normal"/>
        <w:ind w:firstLine="540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 w:cs="Calibri" w:cstheme="minorHAnsi"/>
          <w:bCs/>
          <w:sz w:val="28"/>
          <w:szCs w:val="28"/>
        </w:rPr>
      </w:pPr>
      <w:r>
        <w:rPr>
          <w:rFonts w:eastAsia="Calibri" w:cs="Calibri" w:cstheme="minorHAnsi"/>
          <w:bCs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b/>
          <w:b/>
          <w:bCs/>
          <w:color w:val="FF0000"/>
          <w:sz w:val="28"/>
          <w:szCs w:val="28"/>
        </w:rPr>
      </w:pPr>
      <w:r>
        <w:rPr>
          <w:rFonts w:eastAsia="Calibri" w:cs="Calibri" w:cstheme="minorHAnsi"/>
          <w:b/>
          <w:bCs/>
          <w:color w:val="FF0000"/>
          <w:sz w:val="28"/>
          <w:szCs w:val="28"/>
        </w:rPr>
        <w:t>2. i 3. razred</w:t>
      </w:r>
    </w:p>
    <w:p>
      <w:pPr>
        <w:pStyle w:val="Normal"/>
        <w:jc w:val="both"/>
        <w:rPr>
          <w:rFonts w:eastAsia="Calibri" w:cs="Calibri" w:cstheme="minorHAnsi"/>
          <w:b/>
          <w:b/>
          <w:bCs/>
          <w:color w:val="000000" w:themeColor="text1"/>
          <w:sz w:val="28"/>
          <w:szCs w:val="28"/>
        </w:rPr>
      </w:pPr>
      <w:r>
        <w:rPr>
          <w:rFonts w:eastAsia="Calibri" w:cs="Calibri" w:cstheme="minorHAnsi"/>
          <w:b/>
          <w:bCs/>
          <w:color w:val="000000" w:themeColor="text1"/>
          <w:sz w:val="28"/>
          <w:szCs w:val="28"/>
        </w:rPr>
        <w:t>Sumativna ocjena proizlazi iz aktivnosti učenika i domaće zadaće te se upisuje u rubriku RAZUMIJEVANJE SLUŠANJEM i/ili RAZUMIJEVANJE ČITANJEM.</w:t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>1. Sumativna ocjena koja se upisuje u rubriku RAZUMIJEVANJE SLUŠANJEM.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>Ishod:</w:t>
      </w:r>
      <w:r>
        <w:rPr>
          <w:rFonts w:eastAsia="Calibri" w:cs="Calibri" w:cstheme="minorHAnsi"/>
          <w:sz w:val="28"/>
          <w:szCs w:val="28"/>
        </w:rPr>
        <w:t xml:space="preserve"> Učenik neverbalno reagira na izgovorene riječi te vrlo kratke i jednostavne upute i pitanja.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>Ishod aktivnosti</w:t>
      </w:r>
      <w:r>
        <w:rPr>
          <w:rFonts w:eastAsia="Calibri" w:cs="Calibri" w:cstheme="minorHAnsi"/>
          <w:sz w:val="28"/>
          <w:szCs w:val="28"/>
        </w:rPr>
        <w:t>: Učenik sluša zvučni zapis i povezuje izgovorene riječi sa slikovnim prikazima i predmetima (učenik crta ono što čuje).</w:t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 xml:space="preserve">Primjer: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Učiteljica šalje učeniku zvučni zapis s jasnim uputama.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Učenik pažljivo sluša 2-3 puta zvučni zapis te u bilježnicu crta ono što čuje na zvučnom zapisu.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bookmarkStart w:id="7" w:name="_Hlk37681506"/>
      <w:r>
        <w:rPr>
          <w:rFonts w:eastAsia="Calibri" w:cs="Calibri" w:cstheme="minorHAnsi"/>
          <w:sz w:val="28"/>
          <w:szCs w:val="28"/>
        </w:rPr>
        <w:t>Učenik (roditelj) šalje učiteljici rad koji se potom vrednuje.</w:t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bookmarkStart w:id="8" w:name="_Hlk37690967"/>
      <w:bookmarkEnd w:id="8"/>
      <w:r>
        <w:rPr>
          <w:rFonts w:eastAsia="Calibri" w:cs="Calibri" w:cstheme="minorHAnsi"/>
          <w:b/>
          <w:bCs/>
          <w:sz w:val="28"/>
          <w:szCs w:val="28"/>
        </w:rPr>
        <w:t>Vrednovanje: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>odličan (5)</w:t>
      </w:r>
      <w:r>
        <w:rPr>
          <w:rFonts w:eastAsia="Calibri" w:cs="Calibri" w:cstheme="minorHAnsi"/>
          <w:sz w:val="28"/>
          <w:szCs w:val="28"/>
        </w:rPr>
        <w:t xml:space="preserve"> učenik prepoznaje i crta sve riječi sa zvučnog zapisa.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>vrlo dobar (4)</w:t>
      </w:r>
      <w:r>
        <w:rPr>
          <w:rFonts w:eastAsia="Calibri" w:cs="Calibri" w:cstheme="minorHAnsi"/>
          <w:sz w:val="28"/>
          <w:szCs w:val="28"/>
        </w:rPr>
        <w:t xml:space="preserve"> učenik prepoznaje i crta skoro sve riječi sa zvučnog zapisa.</w:t>
      </w:r>
      <w:bookmarkStart w:id="9" w:name="_Hlk37679948"/>
      <w:bookmarkEnd w:id="9"/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>dobar</w:t>
      </w:r>
      <w:r>
        <w:rPr>
          <w:rFonts w:eastAsia="Calibri" w:cs="Calibri" w:cstheme="minorHAnsi"/>
          <w:sz w:val="28"/>
          <w:szCs w:val="28"/>
        </w:rPr>
        <w:t xml:space="preserve"> </w:t>
      </w:r>
      <w:r>
        <w:rPr>
          <w:rFonts w:eastAsia="Calibri" w:cs="Calibri" w:cstheme="minorHAnsi"/>
          <w:b/>
          <w:bCs/>
          <w:sz w:val="28"/>
          <w:szCs w:val="28"/>
        </w:rPr>
        <w:t>(3)</w:t>
      </w:r>
      <w:r>
        <w:rPr>
          <w:rFonts w:eastAsia="Calibri" w:cs="Calibri" w:cstheme="minorHAnsi"/>
          <w:sz w:val="28"/>
          <w:szCs w:val="28"/>
        </w:rPr>
        <w:t xml:space="preserve"> učenik djelomično točno prepoznaje i crta riječi sa zvučnog zapisa.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>dovoljan (2)</w:t>
      </w:r>
      <w:r>
        <w:rPr>
          <w:rFonts w:eastAsia="Calibri" w:cs="Calibri" w:cstheme="minorHAnsi"/>
          <w:sz w:val="28"/>
          <w:szCs w:val="28"/>
        </w:rPr>
        <w:t xml:space="preserve"> učenik ne prepoznaje i ne crta većinu riječi sa zvučnog zapisa.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bCs/>
          <w:sz w:val="28"/>
          <w:szCs w:val="28"/>
        </w:rPr>
        <w:t xml:space="preserve">nedovoljan </w:t>
      </w:r>
      <w:bookmarkEnd w:id="7"/>
      <w:r>
        <w:rPr>
          <w:rFonts w:eastAsia="Calibri" w:cs="Calibri" w:cstheme="minorHAnsi"/>
          <w:sz w:val="28"/>
          <w:szCs w:val="28"/>
        </w:rPr>
        <w:t>učenik uopće ne prepoznaje te ne crta riječi sa zvučnog zapisa.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>2. Sumativna ocjena koja se upisuje u rubriku RAZUMIJEVANJE ČITANJEM.</w:t>
      </w:r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 xml:space="preserve">Ishod: </w:t>
      </w:r>
      <w:r>
        <w:rPr>
          <w:rFonts w:eastAsia="Calibri" w:cs="Calibri" w:cstheme="minorHAnsi"/>
          <w:sz w:val="28"/>
          <w:szCs w:val="28"/>
        </w:rPr>
        <w:t>Učenik razumije kratak i jednostavan tekst poznate tematike pri čitanju.</w:t>
      </w:r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 xml:space="preserve">Ishod aktivnosti: </w:t>
      </w:r>
      <w:r>
        <w:rPr>
          <w:rFonts w:eastAsia="Calibri" w:cs="Calibri" w:cstheme="minorHAnsi"/>
          <w:sz w:val="28"/>
          <w:szCs w:val="28"/>
        </w:rPr>
        <w:t>Učenik pokazuje razumijevanje teksta - razumije glavnu poruku i ključnu informaciju.</w:t>
      </w:r>
      <w:r>
        <w:rPr>
          <w:rFonts w:eastAsia="Calibri" w:cs="Calibri" w:cstheme="minorHAnsi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>Primjer: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Učiteljica šalje učeniku tekst poznate tematike (npr. fizički opis osobe). Učenik pažljivo čita tekst i crta ono što je napisano u tekstu (npr. fizički opis osobe, odjeću koju osoba nosi kao i boju odjeće) ili učenik pažljivo čita tekst i u zadatku koji se odnosi na tekst zaokružuje je li rečenica točna (T) ili netočna (F).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Učenik šalje učiteljici rad koji se potom vrednuje.</w:t>
      </w:r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>Vrednovanje: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odličan (5)</w:t>
      </w:r>
      <w:r>
        <w:rPr>
          <w:rFonts w:eastAsia="Calibri" w:cs="Calibri" w:cstheme="minorHAnsi"/>
          <w:sz w:val="28"/>
          <w:szCs w:val="28"/>
        </w:rPr>
        <w:t xml:space="preserve"> svojim crtežom/odgovorom učenik pokazuje razumijevanje kratkoga i jednostavnoga teksta poznate tematike te prepoznaje ključnu informaciju u tekstu.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vrlo dobar (4)</w:t>
      </w:r>
      <w:r>
        <w:rPr>
          <w:rFonts w:eastAsia="Calibri" w:cs="Calibri" w:cstheme="minorHAnsi"/>
          <w:sz w:val="28"/>
          <w:szCs w:val="28"/>
        </w:rPr>
        <w:t xml:space="preserve"> svojim crtežom/odgovorom učenik u većini aktivnosti pokazuje razumijevanje kratkoga i jednostavnoga teksta poznate tematike te prepoznaje ključnu informaciju.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dobar (3)</w:t>
      </w:r>
      <w:r>
        <w:rPr>
          <w:rFonts w:eastAsia="Calibri" w:cs="Calibri" w:cstheme="minorHAnsi"/>
          <w:sz w:val="28"/>
          <w:szCs w:val="28"/>
        </w:rPr>
        <w:t xml:space="preserve"> svojim crtežom/odgovorom učenik u većini aktivnosti pokazuje djelomično razumijevanje kratkoga i jednostavnoga teksta poznate tematike te prepoznaje ključnu informaciju.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dovoljan (2)</w:t>
      </w:r>
      <w:r>
        <w:rPr>
          <w:rFonts w:eastAsia="Calibri" w:cs="Calibri" w:cstheme="minorHAnsi"/>
          <w:sz w:val="28"/>
          <w:szCs w:val="28"/>
        </w:rPr>
        <w:t xml:space="preserve"> svojim crtežom/odgovorom učenik pokazuje poteškoće pri razumijevanju kratkoga i jednostavnoga teksta poznate tematike te ne prepoznaje u potpunosti ključnu informaciju.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nedovoljan (1)</w:t>
      </w:r>
      <w:r>
        <w:rPr>
          <w:rFonts w:eastAsia="Calibri" w:cs="Calibri" w:cstheme="minorHAnsi"/>
          <w:sz w:val="28"/>
          <w:szCs w:val="28"/>
        </w:rPr>
        <w:t xml:space="preserve"> svojim crtežom/odgovorom učenik pokazuje potpuno nerazumijevanje kratkoga i jednostavnoga teksta poznate tematike te ne prepoznaje u potpunosti ključnu informaciju.</w:t>
      </w:r>
    </w:p>
    <w:p>
      <w:pPr>
        <w:pStyle w:val="Normal"/>
        <w:ind w:left="540" w:hanging="0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bookmarkStart w:id="10" w:name="_Hlk37690967"/>
      <w:bookmarkStart w:id="11" w:name="_Hlk37681626"/>
      <w:bookmarkEnd w:id="10"/>
      <w:r>
        <w:rPr>
          <w:rFonts w:eastAsia="Calibri" w:cs="Calibri" w:cstheme="minorHAnsi"/>
          <w:b/>
          <w:bCs/>
          <w:color w:val="FF0000"/>
          <w:sz w:val="28"/>
          <w:szCs w:val="28"/>
        </w:rPr>
        <w:t xml:space="preserve">4. razred      </w:t>
      </w:r>
      <w:r>
        <w:rPr>
          <w:rFonts w:eastAsia="Calibri" w:cs="Calibri" w:cstheme="minorHAnsi"/>
          <w:b/>
          <w:bCs/>
          <w:sz w:val="28"/>
          <w:szCs w:val="28"/>
        </w:rPr>
        <w:tab/>
      </w:r>
      <w:bookmarkEnd w:id="11"/>
      <w:r>
        <w:rPr>
          <w:rFonts w:eastAsia="Calibri" w:cs="Calibri" w:cstheme="minorHAnsi"/>
          <w:sz w:val="28"/>
          <w:szCs w:val="28"/>
        </w:rPr>
        <w:t xml:space="preserve"> </w:t>
      </w:r>
      <w:bookmarkStart w:id="12" w:name="_Hlk37696092"/>
      <w:bookmarkStart w:id="13" w:name="_Hlk37692683"/>
      <w:bookmarkEnd w:id="12"/>
      <w:bookmarkEnd w:id="13"/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>Sumativna ocjena proizlazi iz aktivnosti učenika i domaće zadaće te se upisuje u rubriku RAZUMIJEVANJE ČITANJEM i/ili PISANO IZRAŽAVANJE I STVARANJE.</w:t>
      </w:r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>1. Sumativna ocjena koja se upisuje u rubriku RAZUMIJEVANJE ČITANJEM.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 xml:space="preserve">Ishod: </w:t>
      </w:r>
      <w:r>
        <w:rPr>
          <w:rFonts w:eastAsia="Calibri" w:cs="Calibri" w:cstheme="minorHAnsi"/>
          <w:sz w:val="28"/>
          <w:szCs w:val="28"/>
        </w:rPr>
        <w:t>Učenik razumije kratak i jednostavan tekst poznate tematike pri čitanju.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 xml:space="preserve">Ishod aktivnosti: </w:t>
      </w:r>
      <w:r>
        <w:rPr>
          <w:rFonts w:eastAsia="Calibri" w:cs="Calibri" w:cstheme="minorHAnsi"/>
          <w:sz w:val="28"/>
          <w:szCs w:val="28"/>
        </w:rPr>
        <w:t xml:space="preserve">Učenik pokazuje razumijevanje teksta - razumije glavnu poruku i ključnu informaciju. </w:t>
      </w:r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>Primjer: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Učiteljica šalje učeniku tekst poznate tematike (npr. fizički opis osobe). Učenik pažljivo čita tekst i u zadatku koji se odnosi na tekst zaokružuje je li rečenica točna (T) ili netočna (F) ili u zadatku bira točan odgovor između ponuđenih odgovora.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Učenik šalje učiteljici rad koji se potom vrednuje.</w:t>
      </w:r>
    </w:p>
    <w:p>
      <w:pPr>
        <w:pStyle w:val="Normal"/>
        <w:jc w:val="both"/>
        <w:rPr>
          <w:rFonts w:eastAsia="Calibri" w:cs="Calibri" w:cstheme="minorHAnsi"/>
          <w:b/>
          <w:b/>
          <w:sz w:val="28"/>
          <w:szCs w:val="28"/>
        </w:rPr>
      </w:pPr>
      <w:r>
        <w:rPr>
          <w:rFonts w:eastAsia="Calibri" w:cs="Calibri" w:cstheme="minorHAnsi"/>
          <w:b/>
          <w:sz w:val="28"/>
          <w:szCs w:val="28"/>
        </w:rPr>
        <w:t>Vrednovanje: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odličan (5)</w:t>
      </w:r>
      <w:r>
        <w:rPr>
          <w:rFonts w:eastAsia="Calibri" w:cs="Calibri" w:cstheme="minorHAnsi"/>
          <w:sz w:val="28"/>
          <w:szCs w:val="28"/>
        </w:rPr>
        <w:t xml:space="preserve"> svojim odgovorom učenik pokazuje razumijevanje kratkoga i jednostavnoga teksta poznate tematike te prepoznaje ključnu informaciju u tekstu.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vrlo dobar (4)</w:t>
      </w:r>
      <w:r>
        <w:rPr>
          <w:rFonts w:eastAsia="Calibri" w:cs="Calibri" w:cstheme="minorHAnsi"/>
          <w:sz w:val="28"/>
          <w:szCs w:val="28"/>
        </w:rPr>
        <w:t xml:space="preserve"> svojim odgovorom učenik u većini aktivnosti pokazuje razumijevanje kratkoga i jednostavnoga teksta poznate tematike te prepoznaje ključnu informaciju.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dobar (3)</w:t>
      </w:r>
      <w:r>
        <w:rPr>
          <w:rFonts w:eastAsia="Calibri" w:cs="Calibri" w:cstheme="minorHAnsi"/>
          <w:sz w:val="28"/>
          <w:szCs w:val="28"/>
        </w:rPr>
        <w:t xml:space="preserve"> svojim odgovorom učenik u većini aktivnosti pokazuje djelomično razumijevanje kratkoga i jednostavnoga teksta poznate tematike te prepoznaje ključnu informaciju.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dovoljan (2)</w:t>
      </w:r>
      <w:r>
        <w:rPr>
          <w:rFonts w:eastAsia="Calibri" w:cs="Calibri" w:cstheme="minorHAnsi"/>
          <w:sz w:val="28"/>
          <w:szCs w:val="28"/>
        </w:rPr>
        <w:t xml:space="preserve"> svojim odgovorom učenik pokazuje poteškoće pri razumijevanju kratkoga i jednostavnoga teksta poznate tematike te ne prepoznaje u potpunosti ključnu informaciju.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Za ocjenu </w:t>
      </w:r>
      <w:r>
        <w:rPr>
          <w:rFonts w:eastAsia="Calibri" w:cs="Calibri" w:cstheme="minorHAnsi"/>
          <w:b/>
          <w:sz w:val="28"/>
          <w:szCs w:val="28"/>
        </w:rPr>
        <w:t>nedovoljan (1)</w:t>
      </w:r>
      <w:r>
        <w:rPr>
          <w:rFonts w:eastAsia="Calibri" w:cs="Calibri" w:cstheme="minorHAnsi"/>
          <w:sz w:val="28"/>
          <w:szCs w:val="28"/>
        </w:rPr>
        <w:t xml:space="preserve"> svojim odgovorom učenik pokazuje potpuno nerazumijevanje kratkoga i jednostavnoga teksta poznate tematike te ne prepoznaje u potpunosti ključnu informaciju.</w:t>
      </w:r>
    </w:p>
    <w:p>
      <w:pPr>
        <w:pStyle w:val="Normal"/>
        <w:jc w:val="both"/>
        <w:rPr>
          <w:rFonts w:eastAsia="Calibri" w:cs="Calibri" w:cstheme="minorHAnsi"/>
          <w:bCs/>
          <w:sz w:val="28"/>
          <w:szCs w:val="28"/>
          <w:highlight w:val="yellow"/>
        </w:rPr>
      </w:pPr>
      <w:r>
        <w:rPr>
          <w:rFonts w:eastAsia="Calibri" w:cs="Calibri" w:cstheme="minorHAnsi"/>
          <w:bCs/>
          <w:sz w:val="28"/>
          <w:szCs w:val="28"/>
          <w:highlight w:val="yellow"/>
        </w:rPr>
      </w:r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>2. Sumativna ocjena koja se upisuje u rubriku PISANO IZRAŽAVANJE I STVARANJE.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>Ishod:</w:t>
      </w:r>
      <w:r>
        <w:rPr>
          <w:rFonts w:eastAsia="Calibri" w:cs="Calibri" w:cstheme="minorHAnsi"/>
          <w:sz w:val="28"/>
          <w:szCs w:val="28"/>
        </w:rPr>
        <w:t xml:space="preserve"> Učenik piše kratak i jednostavan tekst poznate tematike koristeći se vrlo jednostavnim jezičnim strukturama razlikujući upotrebu osnovnih pravopisnih znakova.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 xml:space="preserve">Ishod aktivnosti: </w:t>
      </w:r>
      <w:r>
        <w:rPr>
          <w:rFonts w:eastAsia="Calibri" w:cs="Calibri" w:cstheme="minorHAnsi"/>
          <w:sz w:val="28"/>
          <w:szCs w:val="28"/>
        </w:rPr>
        <w:t xml:space="preserve">Učenik povezuje poznati sadržaj i dijelove teksta u logičnu cjelinu, oblikuje tekst koristeći se vrlo jednostavnim jezičnim strukturama i predloškom  i uređuje tekst </w:t>
      </w:r>
      <w:bookmarkStart w:id="14" w:name="_Hlk37697515"/>
      <w:bookmarkEnd w:id="14"/>
    </w:p>
    <w:p>
      <w:pPr>
        <w:pStyle w:val="Normal"/>
        <w:jc w:val="both"/>
        <w:rPr>
          <w:rFonts w:eastAsia="Calibri"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sz w:val="28"/>
          <w:szCs w:val="28"/>
        </w:rPr>
        <w:t>Primjer: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Učenik slijedi jasne upute i izrađuje plakat na zadanu temu (npr. Thanksgiving Day). Učenik se koristi informacijama koje je pronašao u udžbeniku ili istraživanjem na Internetu.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Ocjena proizlazi iz sastavnica priloženih u rubrici ispod.</w:t>
      </w:r>
    </w:p>
    <w:tbl>
      <w:tblPr>
        <w:tblStyle w:val="TableGrid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2"/>
        <w:gridCol w:w="2410"/>
        <w:gridCol w:w="2835"/>
        <w:gridCol w:w="2411"/>
      </w:tblGrid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Element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          </w:t>
            </w:r>
            <w:r>
              <w:rPr>
                <w:rFonts w:eastAsia="Calibri" w:cs="Calibri"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         </w:t>
            </w:r>
            <w:r>
              <w:rPr>
                <w:rFonts w:eastAsia="Calibri" w:cs="Calibri" w:cstheme="minorHAnsi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          </w:t>
            </w:r>
            <w:r>
              <w:rPr>
                <w:rFonts w:eastAsia="Calibri" w:cs="Calibri" w:cstheme="minorHAnsi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Preglednost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Zbog izgleda slova, količine teksta i slika plakat izgleda uredno i lijepo.  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Plakat ima različite oblike slova, previše ili premalo teksta i slika pa je nepregledan.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Sadržaji na plakatu izgledaju nepregledno i neuredno.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Vokabular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Učenik koristi širok raspon vokabulara. Poneke pogreške u odabiru vokabulara ne utječu na razumijevanje.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Učenik ne koristi dovoljno riječi, koristi većinom  osnovni vokabular. Pogreške u odabiru vokabulara povremeno otežavaju razumijevanje teksta.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Učenik se teško izražava i koristi samo osnovni vokabular. Pogreške u odabiru vokabulara otežavaju razumijevanje teksta.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Pravopis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Učenik u pisanju ima samo poneku pogrešku.  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Učenik često krivo piše riječi, ali pogreške ne ometaju razumijevanje teksta. 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Učenik učestalo griješi u pisanju što otežava razumijevanje napisanog teksta.</w:t>
            </w:r>
          </w:p>
        </w:tc>
      </w:tr>
    </w:tbl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Kod vrednovanja naučenog može se primijeniti sljedeća bodovna skala: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9 – odličan (5)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7-8 – vrlo dobar (4)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5-6 – dobar (3)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>3-4 – dovoljan (2)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0-2 – nedovoljan (1) </w:t>
      </w:r>
    </w:p>
    <w:p>
      <w:pPr>
        <w:pStyle w:val="Normal"/>
        <w:jc w:val="both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  <w:sz w:val="28"/>
          <w:szCs w:val="28"/>
        </w:rPr>
        <w:t xml:space="preserve">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Aktiv engleskog jezika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OŠ Bartula Kašića Zadar</w:t>
      </w:r>
    </w:p>
    <w:p>
      <w:pPr>
        <w:pStyle w:val="Normal"/>
        <w:spacing w:before="0" w:after="160"/>
        <w:ind w:firstLine="540"/>
        <w:jc w:val="both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810" w:hanging="360"/>
      </w:pPr>
      <w:rPr>
        <w:sz w:val="28"/>
        <w:u w:val="none"/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/>
      <w:sz w:val="28"/>
      <w:u w:val="no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12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010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LibreOffice/6.2.8.2$Windows_X86_64 LibreOffice_project/f82ddfca21ebc1e222a662a32b25c0c9d20169ee</Application>
  <Pages>7</Pages>
  <Words>1505</Words>
  <Characters>8919</Characters>
  <CharactersWithSpaces>10429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2020-04-14T17:35:00Z</dcterms:created>
  <dc:creator>Snježana Šanko</dc:creator>
  <dc:description/>
  <dc:language>hr-HR</dc:language>
  <cp:lastModifiedBy>Snježana Šanko</cp:lastModifiedBy>
  <dcterms:modified xsi:type="dcterms:W3CDTF">2020-04-14T17:55:00Z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