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</w:rPr>
        <w:t>ANALITIČKA RUBRIKA ZA VREDNOVANJE ŠKOLSKE ZADAĆE</w:t>
      </w:r>
    </w:p>
    <w:tbl>
      <w:tblPr>
        <w:tblW w:w="9495" w:type="dxa"/>
        <w:jc w:val="left"/>
        <w:tblInd w:w="0" w:type="dxa"/>
        <w:tblCellMar>
          <w:top w:w="105" w:type="dxa"/>
          <w:left w:w="105" w:type="dxa"/>
          <w:bottom w:w="105" w:type="dxa"/>
          <w:right w:w="105" w:type="dxa"/>
        </w:tblCellMar>
        <w:tblLook w:firstRow="1" w:noVBand="1" w:lastRow="0" w:firstColumn="1" w:lastColumn="0" w:noHBand="0" w:val="04a0"/>
      </w:tblPr>
      <w:tblGrid>
        <w:gridCol w:w="1735"/>
        <w:gridCol w:w="2270"/>
        <w:gridCol w:w="2460"/>
        <w:gridCol w:w="3029"/>
      </w:tblGrid>
      <w:tr>
        <w:trPr/>
        <w:tc>
          <w:tcPr>
            <w:tcW w:w="1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  <w:bCs/>
              </w:rPr>
              <w:t>SASTAVNICE</w:t>
            </w:r>
          </w:p>
        </w:tc>
        <w:tc>
          <w:tcPr>
            <w:tcW w:w="775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  <w:bCs/>
              </w:rPr>
              <w:t>RAZINE OSTVARENOSTI KRITERIJA</w:t>
            </w:r>
          </w:p>
        </w:tc>
      </w:tr>
      <w:tr>
        <w:trPr/>
        <w:tc>
          <w:tcPr>
            <w:tcW w:w="1735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2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  <w:bCs/>
              </w:rPr>
              <w:t>3 boda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  <w:bCs/>
              </w:rPr>
              <w:t>2 boda</w:t>
            </w:r>
          </w:p>
        </w:tc>
        <w:tc>
          <w:tcPr>
            <w:tcW w:w="3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  <w:bCs/>
              </w:rPr>
              <w:t>1 bod</w:t>
            </w:r>
          </w:p>
        </w:tc>
      </w:tr>
      <w:tr>
        <w:trPr>
          <w:trHeight w:val="2355" w:hRule="atLeast"/>
        </w:trPr>
        <w:tc>
          <w:tcPr>
            <w:tcW w:w="1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  <w:t>SADRŽAJ</w:t>
            </w:r>
          </w:p>
        </w:tc>
        <w:tc>
          <w:tcPr>
            <w:tcW w:w="2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i/>
              </w:rPr>
              <w:t>Učenik oblikuje sadržaj u cijelosti zanimljivo i originalno.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>
                <w:i/>
              </w:rPr>
              <w:t>Sadržaj je učenikove školske zadaće izvoran – učenikov, ali nije u potpunosti zanimljiv.</w:t>
            </w:r>
          </w:p>
        </w:tc>
        <w:tc>
          <w:tcPr>
            <w:tcW w:w="3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>
                <w:i/>
              </w:rPr>
              <w:t>Sadržaj je učenikove školske zadaće izvoran – učenikov, ali nije u potpunosti zanimljiv.</w:t>
            </w:r>
          </w:p>
        </w:tc>
      </w:tr>
      <w:tr>
        <w:trPr/>
        <w:tc>
          <w:tcPr>
            <w:tcW w:w="1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</w:rPr>
              <w:t>KOMPOZICIJA I STIL</w:t>
            </w:r>
          </w:p>
        </w:tc>
        <w:tc>
          <w:tcPr>
            <w:tcW w:w="2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i/>
              </w:rPr>
              <w:t>Kompozicijski model učenik dosljedno provodi ili ima drugu originalnu shemu kompozicije. Stil u potpunosti usklađuje sa sadržajem. učenik pokazuje bogatstvo rječnika, raznovrsnu primjenu izražajnih sredstava kao i uporabu različitih riječi koje služe za pojačavanje dojma.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>
                <w:i/>
              </w:rPr>
              <w:t>Učenik oblikuje sve kompozicijske dijelove, ali ne postiže potpunu cjelovitost teksta. Učenik postiže punoću izraza, skladno izražavanje i jasno uobličene misli uz manje stilske nedostatke (bombastičnost, razlivenost, pretrpanost…)</w:t>
            </w:r>
          </w:p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3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i/>
              </w:rPr>
              <w:t>Učenik vidljivo kompozicijski oblikuje tekst, ali jedan je dio teksta kompozicijski nesređen. Učenik sastavak stilski razvlači, ima nepotrebnih riječi i ponavljanja izraza. Ističe osobnu zamjenicu na početku rečenice.</w:t>
            </w:r>
          </w:p>
        </w:tc>
      </w:tr>
      <w:tr>
        <w:trPr/>
        <w:tc>
          <w:tcPr>
            <w:tcW w:w="1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PRAVOPIS I SLOVNICA</w:t>
            </w:r>
          </w:p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2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i/>
              </w:rPr>
              <w:t>Pravopisno i slovnički potpuno točno učenik oblikuje školsku zadaću uz toleranciju jedne</w:t>
            </w:r>
            <w:bookmarkStart w:id="0" w:name="_GoBack2"/>
            <w:bookmarkEnd w:id="0"/>
            <w:r>
              <w:rPr>
                <w:i/>
              </w:rPr>
              <w:t>/dvije pogrješke.</w:t>
            </w:r>
          </w:p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i/>
              </w:rPr>
              <w:t>Učenik čini tri pravopisne ili slovničke pogrješke u primjeni pravopisnih pravila.</w:t>
            </w:r>
          </w:p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3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i/>
              </w:rPr>
              <w:t>Učenik ima četiri/ pet pravopisnih  ili slovničkih pogrješaka u primjeni pravopisnih pravila.</w:t>
            </w:r>
          </w:p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</w:rPr>
              <w:t>Rječnik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2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>
                <w:rFonts w:ascii="Times New Roman" w:hAnsi="Times New Roman"/>
                <w:sz w:val="20"/>
              </w:rPr>
              <w:t>Pokazuje bogatstvo rječnika i teži originalnosti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before="0" w:after="200"/>
              <w:rPr/>
            </w:pPr>
            <w:r>
              <w:rPr/>
              <w:t xml:space="preserve"> 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</w:rPr>
              <w:t>Uglavnom pokazuje bogatstvo rječnika i teži originalnosti</w:t>
            </w:r>
          </w:p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3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ascii="Times New Roman" w:hAnsi="Times New Roman"/>
                <w:sz w:val="20"/>
              </w:rPr>
              <w:t>Slabo  pokazuje bogatstvo rječnika i  ne teži originalnosti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Ako sastavnica nije ostvarena niti na najmanjoj očekivanoj razini ili ne postoji tada se za nju dodjeljuje 0 bodova. Kod vrednovanja naučenog primijenit će se bodovna skala:</w:t>
      </w:r>
    </w:p>
    <w:p>
      <w:pPr>
        <w:pStyle w:val="Normal"/>
        <w:rPr/>
      </w:pPr>
      <w:r>
        <w:rPr>
          <w:b/>
          <w:bCs/>
        </w:rPr>
        <w:t>11 – 12 - odličan (5)</w:t>
      </w:r>
    </w:p>
    <w:p>
      <w:pPr>
        <w:pStyle w:val="Normal"/>
        <w:rPr/>
      </w:pPr>
      <w:r>
        <w:rPr>
          <w:b/>
          <w:bCs/>
        </w:rPr>
        <w:t>9 - 10 – vrlo dobar(4)</w:t>
      </w:r>
    </w:p>
    <w:p>
      <w:pPr>
        <w:pStyle w:val="Normal"/>
        <w:rPr/>
      </w:pPr>
      <w:r>
        <w:rPr>
          <w:b/>
          <w:bCs/>
        </w:rPr>
        <w:t>7 - 8 – dobar (3)</w:t>
      </w:r>
    </w:p>
    <w:p>
      <w:pPr>
        <w:pStyle w:val="Normal"/>
        <w:rPr/>
      </w:pPr>
      <w:r>
        <w:rPr>
          <w:b/>
          <w:bCs/>
        </w:rPr>
        <w:t>5 – 6 - dovoljan(2)</w:t>
      </w:r>
    </w:p>
    <w:p>
      <w:pPr>
        <w:pStyle w:val="Normal"/>
        <w:rPr/>
      </w:pPr>
      <w:r>
        <w:rPr>
          <w:b/>
          <w:bCs/>
        </w:rPr>
        <w:t>0 – 4 - nedovoljan(1)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ANALITIČKA RUBRIKA ZA VREDNOVANJE PLAKATA</w:t>
      </w:r>
    </w:p>
    <w:tbl>
      <w:tblPr>
        <w:tblW w:w="9495" w:type="dxa"/>
        <w:jc w:val="left"/>
        <w:tblInd w:w="0" w:type="dxa"/>
        <w:tblCellMar>
          <w:top w:w="105" w:type="dxa"/>
          <w:left w:w="105" w:type="dxa"/>
          <w:bottom w:w="105" w:type="dxa"/>
          <w:right w:w="105" w:type="dxa"/>
        </w:tblCellMar>
        <w:tblLook w:firstRow="1" w:noVBand="1" w:lastRow="0" w:firstColumn="1" w:lastColumn="0" w:noHBand="0" w:val="04a0"/>
      </w:tblPr>
      <w:tblGrid>
        <w:gridCol w:w="1735"/>
        <w:gridCol w:w="2270"/>
        <w:gridCol w:w="2460"/>
        <w:gridCol w:w="3029"/>
      </w:tblGrid>
      <w:tr>
        <w:trPr/>
        <w:tc>
          <w:tcPr>
            <w:tcW w:w="1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  <w:bCs/>
              </w:rPr>
              <w:t>SASTAVNICE</w:t>
            </w:r>
          </w:p>
        </w:tc>
        <w:tc>
          <w:tcPr>
            <w:tcW w:w="775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  <w:bCs/>
              </w:rPr>
              <w:t>RAZINE OSTVARENOSTI KRITERIJA</w:t>
            </w:r>
          </w:p>
        </w:tc>
      </w:tr>
      <w:tr>
        <w:trPr/>
        <w:tc>
          <w:tcPr>
            <w:tcW w:w="1735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2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  <w:bCs/>
              </w:rPr>
              <w:t>3 boda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  <w:bCs/>
              </w:rPr>
              <w:t>2 boda</w:t>
            </w:r>
          </w:p>
        </w:tc>
        <w:tc>
          <w:tcPr>
            <w:tcW w:w="3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  <w:bCs/>
              </w:rPr>
              <w:t>1 bod</w:t>
            </w:r>
          </w:p>
        </w:tc>
      </w:tr>
      <w:tr>
        <w:trPr>
          <w:trHeight w:val="2355" w:hRule="atLeast"/>
        </w:trPr>
        <w:tc>
          <w:tcPr>
            <w:tcW w:w="1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70" w:before="0" w:after="0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spacing w:lineRule="exact" w:line="270" w:before="165" w:after="0"/>
              <w:rPr/>
            </w:pPr>
            <w:r>
              <w:rPr>
                <w:b/>
                <w:color w:val="000000"/>
              </w:rPr>
              <w:t>Organizacija sadržaja</w:t>
            </w:r>
          </w:p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70" w:before="0" w:after="0"/>
              <w:rPr/>
            </w:pPr>
            <w:r>
              <w:rPr>
                <w:color w:val="000000"/>
              </w:rPr>
              <w:t>Informacije su odlično organizirane s jasnim naslovima i podnaslovima.</w:t>
            </w:r>
          </w:p>
          <w:p>
            <w:pPr>
              <w:pStyle w:val="Normal"/>
              <w:spacing w:before="0" w:after="200"/>
              <w:rPr>
                <w:rFonts w:ascii="Calibri" w:hAnsi="Calibri"/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70" w:before="0" w:after="0"/>
              <w:rPr/>
            </w:pPr>
            <w:r>
              <w:rPr>
                <w:color w:val="000000"/>
              </w:rPr>
              <w:t>Informacije su organizirane s  naslovima i podnaslovima.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/>
              <w:t>Informacije su organizirane ,ali nedostaju naslovi i podnaslovi.</w:t>
            </w:r>
          </w:p>
        </w:tc>
      </w:tr>
      <w:tr>
        <w:trPr/>
        <w:tc>
          <w:tcPr>
            <w:tcW w:w="1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</w:rPr>
              <w:t>Izgled i oblikovanje</w:t>
            </w:r>
          </w:p>
        </w:tc>
        <w:tc>
          <w:tcPr>
            <w:tcW w:w="2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i/>
              </w:rPr>
              <w:t>Sve su informacije s plakata uočljive i lako se mogu vidjeti.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>
                <w:i/>
              </w:rPr>
              <w:t>Većina je</w:t>
            </w:r>
            <w:r>
              <w:rPr>
                <w:i/>
              </w:rPr>
              <w:t xml:space="preserve"> informacija s plakata uočljiva i lako se mogu vidjeti.</w:t>
            </w:r>
          </w:p>
        </w:tc>
        <w:tc>
          <w:tcPr>
            <w:tcW w:w="3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i/>
              </w:rPr>
              <w:t>Većina je informacija s plakata nejasna.</w:t>
            </w:r>
          </w:p>
        </w:tc>
      </w:tr>
      <w:tr>
        <w:trPr/>
        <w:tc>
          <w:tcPr>
            <w:tcW w:w="1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  <w:t>Pravopis i slovnica</w:t>
            </w:r>
          </w:p>
        </w:tc>
        <w:tc>
          <w:tcPr>
            <w:tcW w:w="2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70" w:before="0" w:after="0"/>
              <w:rPr/>
            </w:pPr>
            <w:r>
              <w:rPr>
                <w:color w:val="000000"/>
              </w:rPr>
              <w:t>Nema</w:t>
            </w:r>
          </w:p>
          <w:p>
            <w:pPr>
              <w:pStyle w:val="Normal"/>
              <w:widowControl w:val="false"/>
              <w:spacing w:lineRule="exact" w:line="269" w:before="0" w:after="0"/>
              <w:rPr/>
            </w:pPr>
            <w:r>
              <w:rPr>
                <w:color w:val="000000"/>
              </w:rPr>
              <w:t>pravopisnih,</w:t>
            </w:r>
            <w:r>
              <w:rPr>
                <w:color w:val="000000"/>
                <w:spacing w:val="866"/>
              </w:rPr>
              <w:t xml:space="preserve"> </w:t>
            </w:r>
            <w:r>
              <w:rPr>
                <w:rFonts w:cs="Calibri"/>
                <w:color w:val="000000"/>
              </w:rPr>
              <w:t>gramatičkih,</w:t>
            </w:r>
          </w:p>
          <w:p>
            <w:pPr>
              <w:pStyle w:val="Normal"/>
              <w:widowControl w:val="false"/>
              <w:spacing w:lineRule="exact" w:line="269" w:before="0" w:after="0"/>
              <w:rPr/>
            </w:pPr>
            <w:r>
              <w:rPr>
                <w:rFonts w:cs="Calibri"/>
                <w:color w:val="000000"/>
              </w:rPr>
              <w:t>stilističkih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 xml:space="preserve">i </w:t>
            </w:r>
            <w:r>
              <w:rPr>
                <w:rFonts w:cs="Calibri"/>
                <w:color w:val="000000"/>
              </w:rPr>
              <w:t>leksičkih</w:t>
            </w:r>
          </w:p>
          <w:p>
            <w:pPr>
              <w:pStyle w:val="Normal"/>
              <w:widowControl w:val="false"/>
              <w:spacing w:lineRule="exact" w:line="269" w:before="0" w:after="0"/>
              <w:rPr/>
            </w:pPr>
            <w:r>
              <w:rPr>
                <w:rFonts w:cs="Calibri"/>
                <w:color w:val="000000"/>
              </w:rPr>
              <w:t>pogrešaka.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70" w:before="0" w:after="0"/>
              <w:rPr/>
            </w:pPr>
            <w:r>
              <w:rPr>
                <w:color w:val="000000"/>
              </w:rPr>
              <w:t>Uglavnom nema</w:t>
            </w:r>
          </w:p>
          <w:p>
            <w:pPr>
              <w:pStyle w:val="Normal"/>
              <w:widowControl w:val="false"/>
              <w:spacing w:lineRule="exact" w:line="269" w:before="0" w:after="0"/>
              <w:rPr/>
            </w:pPr>
            <w:r>
              <w:rPr>
                <w:color w:val="000000"/>
              </w:rPr>
              <w:t>pravopisnih,</w:t>
            </w:r>
            <w:r>
              <w:rPr>
                <w:color w:val="000000"/>
                <w:spacing w:val="866"/>
              </w:rPr>
              <w:t xml:space="preserve"> </w:t>
            </w:r>
            <w:r>
              <w:rPr>
                <w:rFonts w:cs="Calibri"/>
                <w:color w:val="000000"/>
              </w:rPr>
              <w:t>gramatičkih,</w:t>
            </w:r>
          </w:p>
          <w:p>
            <w:pPr>
              <w:pStyle w:val="Normal"/>
              <w:widowControl w:val="false"/>
              <w:spacing w:lineRule="exact" w:line="269" w:before="0" w:after="0"/>
              <w:rPr/>
            </w:pPr>
            <w:r>
              <w:rPr>
                <w:rFonts w:cs="Calibri"/>
                <w:color w:val="000000"/>
              </w:rPr>
              <w:t>stilističkih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 xml:space="preserve">i </w:t>
            </w:r>
            <w:r>
              <w:rPr>
                <w:rFonts w:cs="Calibri"/>
                <w:color w:val="000000"/>
              </w:rPr>
              <w:t>leksičkih</w:t>
            </w:r>
          </w:p>
          <w:p>
            <w:pPr>
              <w:pStyle w:val="Normal"/>
              <w:spacing w:before="0" w:after="200"/>
              <w:rPr/>
            </w:pPr>
            <w:r>
              <w:rPr>
                <w:rFonts w:cs="Calibri"/>
                <w:color w:val="000000"/>
              </w:rPr>
              <w:t>pogrešaka.</w:t>
            </w:r>
          </w:p>
        </w:tc>
        <w:tc>
          <w:tcPr>
            <w:tcW w:w="3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69" w:before="0" w:after="0"/>
              <w:rPr/>
            </w:pPr>
            <w:r>
              <w:rPr>
                <w:color w:val="000000"/>
              </w:rPr>
              <w:t>Nekoliko je pravopisnih,</w:t>
            </w:r>
            <w:r>
              <w:rPr>
                <w:color w:val="000000"/>
                <w:spacing w:val="866"/>
              </w:rPr>
              <w:t xml:space="preserve"> </w:t>
            </w:r>
            <w:r>
              <w:rPr>
                <w:rFonts w:cs="Calibri"/>
                <w:color w:val="000000"/>
              </w:rPr>
              <w:t>gramatičkih,</w:t>
            </w:r>
          </w:p>
          <w:p>
            <w:pPr>
              <w:pStyle w:val="Normal"/>
              <w:widowControl w:val="false"/>
              <w:spacing w:lineRule="exact" w:line="269" w:before="0" w:after="0"/>
              <w:rPr/>
            </w:pPr>
            <w:r>
              <w:rPr>
                <w:rFonts w:cs="Calibri"/>
                <w:color w:val="000000"/>
              </w:rPr>
              <w:t>stilističkih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 xml:space="preserve">i </w:t>
            </w:r>
            <w:r>
              <w:rPr>
                <w:rFonts w:cs="Calibri"/>
                <w:color w:val="000000"/>
              </w:rPr>
              <w:t>leksičkih</w:t>
            </w:r>
          </w:p>
          <w:p>
            <w:pPr>
              <w:pStyle w:val="Normal"/>
              <w:spacing w:before="0" w:after="200"/>
              <w:rPr/>
            </w:pPr>
            <w:r>
              <w:rPr>
                <w:rFonts w:cs="Calibri"/>
                <w:color w:val="000000"/>
              </w:rPr>
              <w:t>pogrešaka.</w:t>
            </w:r>
          </w:p>
        </w:tc>
      </w:tr>
      <w:tr>
        <w:trPr/>
        <w:tc>
          <w:tcPr>
            <w:tcW w:w="1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</w:rPr>
              <w:t>Kreativnost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2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68" w:before="0" w:after="0"/>
              <w:rPr/>
            </w:pPr>
            <w:r>
              <w:rPr>
                <w:rFonts w:cs="Calibri"/>
                <w:i/>
                <w:iCs/>
                <w:color w:val="000000"/>
              </w:rPr>
              <w:t>Tekst sadrži</w:t>
            </w:r>
          </w:p>
          <w:p>
            <w:pPr>
              <w:pStyle w:val="Normal"/>
              <w:widowControl w:val="false"/>
              <w:spacing w:lineRule="exact" w:line="268" w:before="8" w:after="0"/>
              <w:rPr/>
            </w:pPr>
            <w:r>
              <w:rPr>
                <w:rFonts w:cs="Calibri"/>
                <w:i/>
                <w:iCs/>
                <w:color w:val="000000"/>
              </w:rPr>
              <w:t>zanimljive</w:t>
            </w:r>
          </w:p>
          <w:p>
            <w:pPr>
              <w:pStyle w:val="Normal"/>
              <w:widowControl w:val="false"/>
              <w:spacing w:lineRule="exact" w:line="268" w:before="0" w:after="0"/>
              <w:rPr/>
            </w:pPr>
            <w:r>
              <w:rPr>
                <w:rFonts w:cs="Calibri"/>
                <w:i/>
                <w:iCs/>
                <w:color w:val="000000"/>
              </w:rPr>
              <w:t>informacije</w:t>
            </w:r>
            <w:r>
              <w:rPr>
                <w:rFonts w:cs="Calibri"/>
                <w:i/>
                <w:iCs/>
                <w:color w:val="000000"/>
                <w:spacing w:val="1"/>
              </w:rPr>
              <w:t xml:space="preserve"> </w:t>
            </w:r>
            <w:r>
              <w:rPr>
                <w:rFonts w:cs="Calibri"/>
                <w:i/>
                <w:iCs/>
                <w:color w:val="000000"/>
              </w:rPr>
              <w:t>o</w:t>
            </w:r>
          </w:p>
          <w:p>
            <w:pPr>
              <w:pStyle w:val="Normal"/>
              <w:widowControl w:val="false"/>
              <w:spacing w:lineRule="exact" w:line="268" w:before="8" w:after="0"/>
              <w:rPr/>
            </w:pPr>
            <w:r>
              <w:rPr>
                <w:rFonts w:cs="Calibri"/>
                <w:i/>
                <w:iCs/>
                <w:color w:val="000000"/>
              </w:rPr>
              <w:t>zadanoj temi.</w:t>
            </w:r>
          </w:p>
          <w:p>
            <w:pPr>
              <w:pStyle w:val="Normal"/>
              <w:widowControl w:val="false"/>
              <w:spacing w:lineRule="exact" w:line="268" w:before="8" w:after="0"/>
              <w:rPr/>
            </w:pPr>
            <w:r>
              <w:rPr>
                <w:rFonts w:cs="Calibri"/>
                <w:i/>
                <w:iCs/>
                <w:color w:val="000000"/>
              </w:rPr>
              <w:t>Kreativnost</w:t>
            </w:r>
            <w:r>
              <w:rPr>
                <w:rFonts w:cs="Calibri"/>
                <w:i/>
                <w:iCs/>
                <w:color w:val="000000"/>
                <w:spacing w:val="1"/>
              </w:rPr>
              <w:t xml:space="preserve"> </w:t>
            </w:r>
            <w:r>
              <w:rPr>
                <w:rFonts w:cs="Calibri"/>
                <w:i/>
                <w:iCs/>
                <w:color w:val="000000"/>
              </w:rPr>
              <w:t>je</w:t>
            </w:r>
          </w:p>
          <w:p>
            <w:pPr>
              <w:pStyle w:val="Normal"/>
              <w:widowControl w:val="false"/>
              <w:spacing w:lineRule="exact" w:line="268" w:before="8" w:after="0"/>
              <w:rPr/>
            </w:pPr>
            <w:r>
              <w:rPr>
                <w:rFonts w:cs="Calibri"/>
                <w:i/>
                <w:iCs/>
                <w:color w:val="000000"/>
              </w:rPr>
              <w:t>prepoznatljiva</w:t>
            </w:r>
            <w:r>
              <w:rPr>
                <w:rFonts w:cs="Calibri"/>
                <w:i/>
                <w:iCs/>
                <w:color w:val="000000"/>
                <w:spacing w:val="1"/>
              </w:rPr>
              <w:t xml:space="preserve"> </w:t>
            </w:r>
            <w:r>
              <w:rPr>
                <w:rFonts w:cs="Calibri"/>
                <w:i/>
                <w:iCs/>
                <w:color w:val="000000"/>
              </w:rPr>
              <w:t>i</w:t>
            </w:r>
          </w:p>
          <w:p>
            <w:pPr>
              <w:pStyle w:val="Normal"/>
              <w:widowControl w:val="false"/>
              <w:spacing w:lineRule="exact" w:line="268" w:before="8" w:after="0"/>
              <w:rPr/>
            </w:pPr>
            <w:r>
              <w:rPr>
                <w:rFonts w:cs="Calibri"/>
                <w:i/>
                <w:iCs/>
                <w:color w:val="000000"/>
              </w:rPr>
              <w:t>vizualno</w:t>
            </w:r>
            <w:r>
              <w:rPr>
                <w:rFonts w:cs="Calibri"/>
                <w:i/>
                <w:iCs/>
                <w:color w:val="000000"/>
                <w:spacing w:val="1"/>
              </w:rPr>
              <w:t xml:space="preserve"> </w:t>
            </w:r>
            <w:r>
              <w:rPr>
                <w:rFonts w:cs="Calibri"/>
                <w:i/>
                <w:iCs/>
                <w:color w:val="000000"/>
              </w:rPr>
              <w:t>(tekst,</w:t>
            </w:r>
          </w:p>
          <w:p>
            <w:pPr>
              <w:pStyle w:val="Normal"/>
              <w:widowControl w:val="false"/>
              <w:spacing w:lineRule="exact" w:line="268" w:before="8" w:after="0"/>
              <w:rPr/>
            </w:pPr>
            <w:r>
              <w:rPr>
                <w:rFonts w:cs="Calibri"/>
                <w:i/>
                <w:iCs/>
                <w:color w:val="000000"/>
              </w:rPr>
              <w:t>boje, izbor slova,</w:t>
            </w:r>
          </w:p>
          <w:p>
            <w:pPr>
              <w:pStyle w:val="Normal"/>
              <w:widowControl w:val="false"/>
              <w:spacing w:lineRule="exact" w:line="268" w:before="0" w:after="0"/>
              <w:rPr/>
            </w:pPr>
            <w:r>
              <w:rPr>
                <w:rFonts w:cs="Calibri"/>
                <w:i/>
                <w:iCs/>
                <w:color w:val="000000"/>
              </w:rPr>
              <w:t>informacije</w:t>
            </w:r>
            <w:r>
              <w:rPr>
                <w:rFonts w:cs="Calibri"/>
                <w:i/>
                <w:iCs/>
                <w:color w:val="000000"/>
                <w:spacing w:val="1"/>
              </w:rPr>
              <w:t xml:space="preserve"> </w:t>
            </w:r>
            <w:r>
              <w:rPr>
                <w:rFonts w:cs="Calibri"/>
                <w:i/>
                <w:iCs/>
                <w:color w:val="000000"/>
              </w:rPr>
              <w:t>o</w:t>
            </w:r>
          </w:p>
          <w:p>
            <w:pPr>
              <w:pStyle w:val="Normal"/>
              <w:widowControl w:val="false"/>
              <w:spacing w:lineRule="exact" w:line="268" w:before="8" w:after="0"/>
              <w:rPr/>
            </w:pPr>
            <w:r>
              <w:rPr>
                <w:rFonts w:cs="Calibri"/>
                <w:i/>
                <w:iCs/>
                <w:color w:val="000000"/>
              </w:rPr>
              <w:t>zadanoj temi</w:t>
            </w:r>
            <w:r>
              <w:rPr>
                <w:rFonts w:ascii="Arial" w:hAnsi="Arial"/>
                <w:color w:val="000000"/>
                <w:sz w:val="24"/>
              </w:rPr>
              <w:t>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before="0" w:after="200"/>
              <w:rPr/>
            </w:pPr>
            <w:r>
              <w:rPr/>
              <w:t xml:space="preserve"> 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68" w:before="0" w:after="0"/>
              <w:rPr/>
            </w:pPr>
            <w:r>
              <w:rPr>
                <w:rFonts w:cs="Calibri"/>
                <w:i/>
                <w:iCs/>
                <w:color w:val="000000"/>
              </w:rPr>
              <w:t>Tekst ne sadrži</w:t>
            </w:r>
          </w:p>
          <w:p>
            <w:pPr>
              <w:pStyle w:val="Normal"/>
              <w:widowControl w:val="false"/>
              <w:spacing w:lineRule="exact" w:line="268" w:before="8" w:after="0"/>
              <w:rPr/>
            </w:pPr>
            <w:r>
              <w:rPr>
                <w:rFonts w:cs="Calibri"/>
                <w:i/>
                <w:iCs/>
                <w:color w:val="000000"/>
              </w:rPr>
              <w:t>zanimljive</w:t>
            </w:r>
          </w:p>
          <w:p>
            <w:pPr>
              <w:pStyle w:val="Normal"/>
              <w:widowControl w:val="false"/>
              <w:spacing w:lineRule="exact" w:line="268" w:before="0" w:after="0"/>
              <w:rPr/>
            </w:pPr>
            <w:r>
              <w:rPr>
                <w:rFonts w:cs="Calibri"/>
                <w:i/>
                <w:iCs/>
                <w:color w:val="000000"/>
              </w:rPr>
              <w:t>informacije</w:t>
            </w:r>
            <w:r>
              <w:rPr>
                <w:rFonts w:cs="Calibri"/>
                <w:i/>
                <w:iCs/>
                <w:color w:val="000000"/>
                <w:spacing w:val="1"/>
              </w:rPr>
              <w:t xml:space="preserve"> </w:t>
            </w:r>
            <w:r>
              <w:rPr>
                <w:rFonts w:cs="Calibri"/>
                <w:i/>
                <w:iCs/>
                <w:color w:val="000000"/>
              </w:rPr>
              <w:t>o</w:t>
            </w:r>
          </w:p>
          <w:p>
            <w:pPr>
              <w:pStyle w:val="Normal"/>
              <w:widowControl w:val="false"/>
              <w:spacing w:lineRule="exact" w:line="268" w:before="8" w:after="0"/>
              <w:rPr/>
            </w:pPr>
            <w:r>
              <w:rPr>
                <w:rFonts w:cs="Calibri"/>
                <w:i/>
                <w:iCs/>
                <w:color w:val="000000"/>
              </w:rPr>
              <w:t>zadanoj temi.</w:t>
            </w:r>
          </w:p>
          <w:p>
            <w:pPr>
              <w:pStyle w:val="Normal"/>
              <w:widowControl w:val="false"/>
              <w:spacing w:lineRule="exact" w:line="268" w:before="8" w:after="0"/>
              <w:rPr/>
            </w:pPr>
            <w:r>
              <w:rPr>
                <w:rFonts w:cs="Calibri"/>
                <w:i/>
                <w:iCs/>
                <w:color w:val="000000"/>
              </w:rPr>
              <w:t>Prikaz traži vizualnu doradu.</w:t>
            </w:r>
          </w:p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3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i/>
              </w:rPr>
              <w:t>Sadržaj i prikaz teksta su nezanimljivi.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Ako sastavnica nije ostvarena niti na najmanjoj očekivanoj razini ili ne postoji tada se za nju dodjeljuje 0 bodova. Kod vrednovanja naučenog primijenit će se bodovna skala:</w:t>
      </w:r>
    </w:p>
    <w:p>
      <w:pPr>
        <w:pStyle w:val="Normal"/>
        <w:rPr/>
      </w:pPr>
      <w:r>
        <w:rPr>
          <w:b/>
          <w:bCs/>
        </w:rPr>
        <w:t>11 – 12 - odličan (5)</w:t>
      </w:r>
    </w:p>
    <w:p>
      <w:pPr>
        <w:pStyle w:val="Normal"/>
        <w:rPr/>
      </w:pPr>
      <w:r>
        <w:rPr>
          <w:b/>
          <w:bCs/>
        </w:rPr>
        <w:t>9 - 10 – vrlo dobar (4)ANALITIČKA RUBRIKA ZA VREDNOVANJE STRIPA PO PRIČI</w:t>
      </w:r>
    </w:p>
    <w:tbl>
      <w:tblPr>
        <w:tblW w:w="9495" w:type="dxa"/>
        <w:jc w:val="left"/>
        <w:tblInd w:w="0" w:type="dxa"/>
        <w:tblCellMar>
          <w:top w:w="105" w:type="dxa"/>
          <w:left w:w="105" w:type="dxa"/>
          <w:bottom w:w="105" w:type="dxa"/>
          <w:right w:w="105" w:type="dxa"/>
        </w:tblCellMar>
        <w:tblLook w:firstRow="1" w:noVBand="1" w:lastRow="0" w:firstColumn="1" w:lastColumn="0" w:noHBand="0" w:val="04a0"/>
      </w:tblPr>
      <w:tblGrid>
        <w:gridCol w:w="1735"/>
        <w:gridCol w:w="2270"/>
        <w:gridCol w:w="2460"/>
        <w:gridCol w:w="3029"/>
      </w:tblGrid>
      <w:tr>
        <w:trPr/>
        <w:tc>
          <w:tcPr>
            <w:tcW w:w="1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  <w:bCs/>
              </w:rPr>
              <w:t>SASTAVNICE</w:t>
            </w:r>
          </w:p>
        </w:tc>
        <w:tc>
          <w:tcPr>
            <w:tcW w:w="775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  <w:bCs/>
              </w:rPr>
              <w:t>RAZINE OSTVARENOSTI KRITERIJA</w:t>
            </w:r>
          </w:p>
        </w:tc>
      </w:tr>
      <w:tr>
        <w:trPr/>
        <w:tc>
          <w:tcPr>
            <w:tcW w:w="1735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2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  <w:bCs/>
              </w:rPr>
              <w:t>3 boda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  <w:bCs/>
              </w:rPr>
              <w:t>2 boda</w:t>
            </w:r>
          </w:p>
        </w:tc>
        <w:tc>
          <w:tcPr>
            <w:tcW w:w="3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  <w:bCs/>
              </w:rPr>
              <w:t>1 bod</w:t>
            </w:r>
          </w:p>
        </w:tc>
      </w:tr>
      <w:tr>
        <w:trPr>
          <w:trHeight w:val="2355" w:hRule="atLeast"/>
        </w:trPr>
        <w:tc>
          <w:tcPr>
            <w:tcW w:w="1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</w:rPr>
              <w:t>SADRŽAJ – FABULARNI TIJEK U STRIPU</w:t>
            </w:r>
          </w:p>
        </w:tc>
        <w:tc>
          <w:tcPr>
            <w:tcW w:w="2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eastAsia="Times New Roman" w:cs="Arial"/>
                <w:i/>
                <w:shd w:fill="FFFFFF" w:val="clear"/>
                <w:lang w:eastAsia="hr-HR"/>
              </w:rPr>
              <w:t>Strip</w:t>
            </w:r>
            <w:r>
              <w:rPr>
                <w:rFonts w:eastAsia="Times New Roman" w:cs="Arial"/>
                <w:i/>
                <w:lang w:eastAsia="hr-HR"/>
              </w:rPr>
              <w:t xml:space="preserve"> ima fabularni tijek koji se ne prekida, priča se iz stripa može iščitati. Fabula je prikazana slijedom kvadrata. </w:t>
            </w:r>
            <w:r>
              <w:rPr>
                <w:i/>
              </w:rPr>
              <w:t>Učenik oblikuje sadržaj stripa u cijelosti zanimljivo i originalno.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>
                <w:rFonts w:eastAsia="Times New Roman" w:cs="Arial"/>
                <w:i/>
                <w:shd w:fill="FFFFFF" w:val="clear"/>
                <w:lang w:eastAsia="hr-HR"/>
              </w:rPr>
              <w:t>Strip</w:t>
            </w:r>
            <w:r>
              <w:rPr>
                <w:rFonts w:eastAsia="Times New Roman" w:cs="Arial"/>
                <w:i/>
                <w:lang w:eastAsia="hr-HR"/>
              </w:rPr>
              <w:t xml:space="preserve"> ima fabularni tijek koji se ponekad prekida, priča se iz stripa može djelomično iščitati. </w:t>
            </w:r>
            <w:r>
              <w:rPr>
                <w:i/>
              </w:rPr>
              <w:t>Učenik oblikuje sadržaj stripa djelomično, nije u potpunosti zanimljiv i originalan.</w:t>
            </w:r>
          </w:p>
        </w:tc>
        <w:tc>
          <w:tcPr>
            <w:tcW w:w="3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>
                <w:rFonts w:eastAsia="Times New Roman" w:cs="Arial"/>
                <w:i/>
                <w:shd w:fill="FFFFFF" w:val="clear"/>
                <w:lang w:eastAsia="hr-HR"/>
              </w:rPr>
              <w:t>Strip</w:t>
            </w:r>
            <w:r>
              <w:rPr>
                <w:rFonts w:eastAsia="Times New Roman" w:cs="Arial"/>
                <w:i/>
                <w:lang w:eastAsia="hr-HR"/>
              </w:rPr>
              <w:t xml:space="preserve"> nema  fabularni tijek koji se ne prekida, priča se iz stripa ne može iščitati. </w:t>
            </w:r>
            <w:r>
              <w:rPr>
                <w:i/>
              </w:rPr>
              <w:t>Učenik oblikuje sadržaj stripa djelomično, nije  zanimljiv i originalan.</w:t>
            </w:r>
          </w:p>
        </w:tc>
      </w:tr>
      <w:tr>
        <w:trPr/>
        <w:tc>
          <w:tcPr>
            <w:tcW w:w="1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</w:rPr>
              <w:t>PRAVOPIS I SLOVNICA</w:t>
            </w:r>
          </w:p>
        </w:tc>
        <w:tc>
          <w:tcPr>
            <w:tcW w:w="2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eastAsia="Times New Roman" w:cs="Arial"/>
                <w:i/>
                <w:lang w:eastAsia="hr-HR"/>
              </w:rPr>
              <w:t>Učenik pravilno primjenjuje pravopisne i gramatičke zakonitosti.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>
                <w:rFonts w:eastAsia="Times New Roman" w:cs="Arial"/>
                <w:i/>
                <w:lang w:eastAsia="hr-HR"/>
              </w:rPr>
              <w:t>Učenik uglavnom primjenjuje pravopisne i gramatičke zakonitosti, čini pogreške.</w:t>
            </w:r>
          </w:p>
        </w:tc>
        <w:tc>
          <w:tcPr>
            <w:tcW w:w="3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eastAsia="Times New Roman" w:cs="Arial"/>
                <w:i/>
                <w:lang w:eastAsia="hr-HR"/>
              </w:rPr>
              <w:t>Učenik ne primjenjuje pravopisne i gramatičke zakonitosti.</w:t>
            </w:r>
          </w:p>
        </w:tc>
      </w:tr>
      <w:tr>
        <w:trPr/>
        <w:tc>
          <w:tcPr>
            <w:tcW w:w="1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</w:rPr>
              <w:t>IZRAŽAJNA SREDSTVA STRIPA</w:t>
            </w:r>
          </w:p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2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eastAsia="Times New Roman" w:cs="Arial"/>
                <w:i/>
                <w:shd w:fill="FFFFFF" w:val="clear"/>
                <w:lang w:eastAsia="hr-HR"/>
              </w:rPr>
              <w:t>Strip </w:t>
            </w:r>
            <w:r>
              <w:rPr>
                <w:rFonts w:eastAsia="Times New Roman" w:cs="Arial"/>
                <w:i/>
                <w:lang w:eastAsia="hr-HR"/>
              </w:rPr>
              <w:t>ima sva izražajna sredstva – sliku, riječ, kadar, plan, rakurs. Proces kadriranja u potpunosti ostvaren.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eastAsia="Times New Roman" w:cs="Arial"/>
                <w:i/>
                <w:shd w:fill="FFFFFF" w:val="clear"/>
                <w:lang w:eastAsia="hr-HR"/>
              </w:rPr>
              <w:t>Strip </w:t>
            </w:r>
            <w:r>
              <w:rPr>
                <w:rFonts w:eastAsia="Times New Roman" w:cs="Arial"/>
                <w:i/>
                <w:lang w:eastAsia="hr-HR"/>
              </w:rPr>
              <w:t>ima neka izražajna sredstva – sliku, riječ, kadar, plan, rakurs. Proces kadriranja nije u potpunosti ostvaren.</w:t>
            </w:r>
          </w:p>
        </w:tc>
        <w:tc>
          <w:tcPr>
            <w:tcW w:w="3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eastAsia="Times New Roman" w:cs="Arial"/>
                <w:i/>
                <w:shd w:fill="FFFFFF" w:val="clear"/>
                <w:lang w:eastAsia="hr-HR"/>
              </w:rPr>
              <w:t>Strip </w:t>
            </w:r>
            <w:r>
              <w:rPr>
                <w:rFonts w:eastAsia="Times New Roman" w:cs="Arial"/>
                <w:i/>
                <w:lang w:eastAsia="hr-HR"/>
              </w:rPr>
              <w:t>nema sva izražajna sredstva – sliku, riječ, kadar, plan, rakurs. Proces kadriranja ostvaren.</w:t>
            </w:r>
          </w:p>
        </w:tc>
      </w:tr>
      <w:tr>
        <w:trPr/>
        <w:tc>
          <w:tcPr>
            <w:tcW w:w="1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</w:rPr>
              <w:t>CRTEŽ U STRIPU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2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>
                <w:i/>
              </w:rPr>
              <w:t>Pokazuje slikovno bogatstvo originalnosti.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before="0" w:after="200"/>
              <w:rPr/>
            </w:pPr>
            <w:r>
              <w:rPr/>
              <w:t xml:space="preserve"> 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i/>
              </w:rPr>
              <w:t>Uglavnom pokazuje slikovno bogatstvo i teži originalnosti.</w:t>
            </w:r>
          </w:p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3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i/>
              </w:rPr>
              <w:t>Slabo pokazuje slikovno bogatstvo  i  ne teži originalnosti.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Ako sastavnica nije ostvarena niti na najmanjoj očekivanoj razini ili ne postoji tada se za nju dodjeljuje 0 bodova. Kod vrednovanja naučenog primijenit će se bodovna skala:</w:t>
      </w:r>
    </w:p>
    <w:p>
      <w:pPr>
        <w:pStyle w:val="Normal"/>
        <w:rPr/>
      </w:pPr>
      <w:r>
        <w:rPr>
          <w:b/>
          <w:bCs/>
        </w:rPr>
        <w:t>11 – 12 - odličan (5)</w:t>
      </w:r>
    </w:p>
    <w:p>
      <w:pPr>
        <w:pStyle w:val="Normal"/>
        <w:rPr/>
      </w:pPr>
      <w:r>
        <w:rPr>
          <w:b/>
          <w:bCs/>
        </w:rPr>
        <w:t>9 - 10 – vrlo dobar (4)</w:t>
      </w:r>
    </w:p>
    <w:p>
      <w:pPr>
        <w:pStyle w:val="Normal"/>
        <w:rPr/>
      </w:pPr>
      <w:r>
        <w:rPr>
          <w:b/>
          <w:bCs/>
        </w:rPr>
        <w:t>7 - 8 – dobar (3)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/>
      </w:pPr>
      <w:r>
        <w:rPr>
          <w:b/>
          <w:bCs/>
        </w:rPr>
        <w:t>ANALITIČKA RUBRIKA ZA VREDNOVANJE KNJIŽEVNOG DJELA ZA CJELOVITO ČITANJE-LEKTIRA</w:t>
      </w:r>
    </w:p>
    <w:tbl>
      <w:tblPr>
        <w:tblW w:w="9495" w:type="dxa"/>
        <w:jc w:val="left"/>
        <w:tblInd w:w="0" w:type="dxa"/>
        <w:tblCellMar>
          <w:top w:w="105" w:type="dxa"/>
          <w:left w:w="105" w:type="dxa"/>
          <w:bottom w:w="105" w:type="dxa"/>
          <w:right w:w="105" w:type="dxa"/>
        </w:tblCellMar>
        <w:tblLook w:firstRow="1" w:noVBand="1" w:lastRow="0" w:firstColumn="1" w:lastColumn="0" w:noHBand="0" w:val="04a0"/>
      </w:tblPr>
      <w:tblGrid>
        <w:gridCol w:w="1735"/>
        <w:gridCol w:w="2270"/>
        <w:gridCol w:w="2460"/>
        <w:gridCol w:w="3029"/>
      </w:tblGrid>
      <w:tr>
        <w:trPr/>
        <w:tc>
          <w:tcPr>
            <w:tcW w:w="1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b/>
                <w:bCs/>
              </w:rPr>
              <w:t>SASTAVNICE</w:t>
            </w:r>
          </w:p>
        </w:tc>
        <w:tc>
          <w:tcPr>
            <w:tcW w:w="775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b/>
                <w:bCs/>
              </w:rPr>
              <w:t>RAZINE OSTVARENOSTI KRITERIJA</w:t>
            </w:r>
          </w:p>
        </w:tc>
      </w:tr>
      <w:tr>
        <w:trPr/>
        <w:tc>
          <w:tcPr>
            <w:tcW w:w="1735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b/>
                <w:bCs/>
              </w:rPr>
              <w:t>3 boda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b/>
                <w:bCs/>
              </w:rPr>
              <w:t>2 boda</w:t>
            </w:r>
          </w:p>
        </w:tc>
        <w:tc>
          <w:tcPr>
            <w:tcW w:w="3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b/>
                <w:bCs/>
              </w:rPr>
              <w:t>1 bod</w:t>
            </w:r>
          </w:p>
        </w:tc>
      </w:tr>
      <w:tr>
        <w:trPr>
          <w:trHeight w:val="2355" w:hRule="atLeast"/>
        </w:trPr>
        <w:tc>
          <w:tcPr>
            <w:tcW w:w="1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Učenik piše tekstove trodijelne strukture u skladu s temom</w:t>
            </w:r>
          </w:p>
        </w:tc>
        <w:tc>
          <w:tcPr>
            <w:tcW w:w="2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prema vlastitom</w:t>
            </w:r>
            <w:bookmarkStart w:id="1" w:name="_GoBack"/>
            <w:bookmarkEnd w:id="1"/>
            <w:r>
              <w:rPr>
                <w:rFonts w:ascii="Times New Roman" w:hAnsi="Times New Roman"/>
                <w:sz w:val="20"/>
              </w:rPr>
              <w:t xml:space="preserve"> planu piše tekst trodijelne strukture u skladu sa slobodno odabranom ili zadanom temom postižući cjelovitost teksta i stilsku ujednačenost, pokazuje bogatstvo leksika i teži originalnosti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prema smjernicama piše tekst trodijelne strukture u skladu sa slobodno odabranom ili zadanom temom uglavnom postižući cjelovitost teksta i stilsku ujednačenost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-glavnom pokazuje bogatstvo leksika i teži originalnosti</w:t>
            </w:r>
          </w:p>
        </w:tc>
        <w:tc>
          <w:tcPr>
            <w:tcW w:w="3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prema modelu piše tekst trodijelne strukture u skladu sa slobodno odabranom ili zadanom temom ne postižući cjelovitost teksta i stilsku ujednačenost</w:t>
            </w:r>
          </w:p>
          <w:p>
            <w:pPr>
              <w:pStyle w:val="Normal"/>
              <w:spacing w:before="0" w:after="120"/>
              <w:rPr/>
            </w:pPr>
            <w:r>
              <w:rPr>
                <w:rFonts w:ascii="Times New Roman" w:hAnsi="Times New Roman"/>
                <w:sz w:val="20"/>
              </w:rPr>
              <w:t>-slabo  pokazuje bogatstvo leksika i teži originalnosti</w:t>
            </w:r>
          </w:p>
        </w:tc>
      </w:tr>
      <w:tr>
        <w:trPr/>
        <w:tc>
          <w:tcPr>
            <w:tcW w:w="1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b/>
              </w:rPr>
              <w:t>Pravopis i gramatika</w:t>
            </w:r>
          </w:p>
        </w:tc>
        <w:tc>
          <w:tcPr>
            <w:tcW w:w="2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točno piše veliko početno slovo u jednorječnim i višerječnim imenima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-piše u skladu s usvojenim gramatičkim i pravopisnim pravilima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/>
                <w:sz w:val="20"/>
              </w:rPr>
            </w:pPr>
            <w:r>
              <w:rPr>
                <w:b/>
                <w:bCs/>
              </w:rPr>
              <w:t>-</w:t>
            </w:r>
            <w:r>
              <w:rPr>
                <w:rFonts w:ascii="Times New Roman" w:hAnsi="Times New Roman"/>
                <w:sz w:val="20"/>
              </w:rPr>
              <w:t>uglavnom točno piše veliko početno slovo u jednorječnim i višerječnim imenima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-uglavnom piše u skladu s usvojenim gramatičkim i pravopisnim pravilima</w:t>
            </w:r>
          </w:p>
        </w:tc>
        <w:tc>
          <w:tcPr>
            <w:tcW w:w="3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rijetko točno piše veliko početno slovo u jednorječnim i višerječnim imenima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rijetko piše u skladu s usvojenim gramatičkim i pravopisnim pravilima</w:t>
            </w:r>
          </w:p>
        </w:tc>
      </w:tr>
      <w:tr>
        <w:trPr/>
        <w:tc>
          <w:tcPr>
            <w:tcW w:w="1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>Iznošenje vlastitih stavova, mišljenja o djelu Ocjena djela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-rad pokazuje visoku razinu samostalnog razmišljanja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-argumentirano iznosi mišljenje o djelu, -ocjenjuje djelo samostalno, koristeći vlastite rečenice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-u radu je uglavnom izneseno vlastito razmišljanje</w:t>
            </w:r>
          </w:p>
          <w:p>
            <w:pPr>
              <w:pStyle w:val="Normal"/>
              <w:rPr/>
            </w:pPr>
            <w:r>
              <w:rPr/>
              <w:t>-uglavnom iznosi mišljenje o djelu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- većinom  samostalno ocjenjuje djelo uglavnom koristeći vlastite rečenice</w:t>
            </w:r>
          </w:p>
        </w:tc>
        <w:tc>
          <w:tcPr>
            <w:tcW w:w="3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-rad sadržava malo ili nimalo vlastitog razmišljanja. </w:t>
            </w:r>
          </w:p>
          <w:p>
            <w:pPr>
              <w:pStyle w:val="Normal"/>
              <w:rPr/>
            </w:pPr>
            <w:r>
              <w:rPr/>
              <w:t>-slabo iznosi mišljenje o djelu,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-ne ocjenjuje ga samostalno, preuzima rečenice iz različitih</w:t>
            </w:r>
          </w:p>
        </w:tc>
      </w:tr>
      <w:tr>
        <w:trPr/>
        <w:tc>
          <w:tcPr>
            <w:tcW w:w="1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Rječnik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pokazuje bogatstvo rječnika i teži originalnosti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 </w:t>
            </w:r>
            <w:r>
              <w:rPr/>
              <w:t>-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</w:rPr>
              <w:t>uglavnom pokazuje bogatstvo rječnika i teži originalnosti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slabo  pokazuje bogatstvo rječnika i  ne teži originalnosti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Ako sastavnica nije ostvarena niti na najmanjoj očekivanoj razini ili ne postoji tada se za nju dodjeljuje 0 bodova. Kod vrednovanja naučenog primijenit će se bodovna skala:</w:t>
      </w:r>
    </w:p>
    <w:p>
      <w:pPr>
        <w:pStyle w:val="Normal"/>
        <w:rPr/>
      </w:pPr>
      <w:r>
        <w:rPr>
          <w:b/>
          <w:bCs/>
        </w:rPr>
        <w:t>11 – 12 - odličan (5)</w:t>
      </w:r>
    </w:p>
    <w:p>
      <w:pPr>
        <w:pStyle w:val="Normal"/>
        <w:rPr/>
      </w:pPr>
      <w:r>
        <w:rPr>
          <w:b/>
          <w:bCs/>
        </w:rPr>
        <w:t>9 - 10 – vrlo dobar(4)</w:t>
      </w:r>
    </w:p>
    <w:p>
      <w:pPr>
        <w:pStyle w:val="Normal"/>
        <w:rPr/>
      </w:pPr>
      <w:r>
        <w:rPr>
          <w:b/>
          <w:bCs/>
        </w:rPr>
        <w:t>7 - 8 – dobar (3)</w:t>
      </w:r>
    </w:p>
    <w:p>
      <w:pPr>
        <w:pStyle w:val="Normal"/>
        <w:rPr/>
      </w:pPr>
      <w:r>
        <w:rPr>
          <w:b/>
          <w:bCs/>
        </w:rPr>
        <w:t>5 – 6 - dovoljan(2)</w:t>
      </w:r>
    </w:p>
    <w:p>
      <w:pPr>
        <w:pStyle w:val="Normal"/>
        <w:rPr/>
      </w:pPr>
      <w:r>
        <w:rPr>
          <w:b/>
          <w:bCs/>
        </w:rPr>
        <w:t>0 – 4 - nedovoljan(1)</w:t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ANALITIČKA RUBRIKA ZA VREDNOVANJE ŠKOLSKE ZADAĆE</w:t>
      </w:r>
    </w:p>
    <w:tbl>
      <w:tblPr>
        <w:tblW w:w="9495" w:type="dxa"/>
        <w:jc w:val="left"/>
        <w:tblInd w:w="0" w:type="dxa"/>
        <w:tblCellMar>
          <w:top w:w="105" w:type="dxa"/>
          <w:left w:w="105" w:type="dxa"/>
          <w:bottom w:w="105" w:type="dxa"/>
          <w:right w:w="105" w:type="dxa"/>
        </w:tblCellMar>
        <w:tblLook w:firstRow="1" w:noVBand="1" w:lastRow="0" w:firstColumn="1" w:lastColumn="0" w:noHBand="0" w:val="04a0"/>
      </w:tblPr>
      <w:tblGrid>
        <w:gridCol w:w="1735"/>
        <w:gridCol w:w="2270"/>
        <w:gridCol w:w="2460"/>
        <w:gridCol w:w="3029"/>
      </w:tblGrid>
      <w:tr>
        <w:trPr/>
        <w:tc>
          <w:tcPr>
            <w:tcW w:w="1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  <w:bCs/>
              </w:rPr>
              <w:t>SASTAVNICE</w:t>
            </w:r>
          </w:p>
        </w:tc>
        <w:tc>
          <w:tcPr>
            <w:tcW w:w="775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  <w:bCs/>
              </w:rPr>
              <w:t>RAZINE OSTVARENOSTI KRITERIJA</w:t>
            </w:r>
          </w:p>
        </w:tc>
      </w:tr>
      <w:tr>
        <w:trPr/>
        <w:tc>
          <w:tcPr>
            <w:tcW w:w="1735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2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  <w:bCs/>
              </w:rPr>
              <w:t>3 boda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  <w:bCs/>
              </w:rPr>
              <w:t>2 boda</w:t>
            </w:r>
          </w:p>
        </w:tc>
        <w:tc>
          <w:tcPr>
            <w:tcW w:w="3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  <w:bCs/>
              </w:rPr>
              <w:t>1 bod</w:t>
            </w:r>
          </w:p>
        </w:tc>
      </w:tr>
      <w:tr>
        <w:trPr>
          <w:trHeight w:val="2355" w:hRule="atLeast"/>
        </w:trPr>
        <w:tc>
          <w:tcPr>
            <w:tcW w:w="1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  <w:t>SADRŽAJ</w:t>
            </w:r>
          </w:p>
        </w:tc>
        <w:tc>
          <w:tcPr>
            <w:tcW w:w="2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i/>
              </w:rPr>
              <w:t>Učenik oblikuje sadržaj u cijelosti zanimljivo i originalno.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>
                <w:i/>
              </w:rPr>
              <w:t>Sadržaj je učenikove školske zadaće izvoran – učenikov, ali nije u potpunosti zanimljiv.</w:t>
            </w:r>
          </w:p>
        </w:tc>
        <w:tc>
          <w:tcPr>
            <w:tcW w:w="3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>
                <w:i/>
              </w:rPr>
              <w:t>Sadržaj je učenikove školske zadaće izvoran – učenikov, ali nije u potpunosti zanimljiv.</w:t>
            </w:r>
          </w:p>
        </w:tc>
      </w:tr>
      <w:tr>
        <w:trPr/>
        <w:tc>
          <w:tcPr>
            <w:tcW w:w="1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</w:rPr>
              <w:t>KOMPOZICIJA I STIL</w:t>
            </w:r>
          </w:p>
        </w:tc>
        <w:tc>
          <w:tcPr>
            <w:tcW w:w="2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i/>
              </w:rPr>
              <w:t>Kompozicijski model učenik dosljedno provodi ili ima drugu originalnu shemu kompozicije. Stil u potpunosti usklađuje sa sadržajem. učenik pokazuje bogatstvo rječnika, raznovrsnu primjenu izražajnih sredstava kao i uporabu različitih riječi koje služe za pojačavanje dojma.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>
                <w:i/>
              </w:rPr>
              <w:t>Učenik oblikuje sve kompozicijske dijelove, ali ne postiže potpunu cjelovitost teksta. Učenik postiže punoću izraza, skladno izražavanje i jasno uobličene misli uz manje stilske nedostatke (bombastičnost, razlivenost, pretrpanost…)</w:t>
            </w:r>
          </w:p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3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i/>
              </w:rPr>
              <w:t>Učenik vidljivo kompozicijski oblikuje tekst, ali jedan je dio teksta kompozicijski nesređen. Učenik sastavak stilski razvlači, ima nepotrebnih riječi i ponavljanja izraza. Ističe osobnu zamjenicu na početku rečenice.</w:t>
            </w:r>
          </w:p>
        </w:tc>
      </w:tr>
      <w:tr>
        <w:trPr/>
        <w:tc>
          <w:tcPr>
            <w:tcW w:w="1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PRAVOPIS I SLOVNICA</w:t>
            </w:r>
          </w:p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2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i/>
              </w:rPr>
              <w:t>Pravopisno i slovnički potpuno točno učenik oblikuje školsku zadaću uz toleranciju jedne</w:t>
            </w:r>
            <w:bookmarkStart w:id="2" w:name="_GoBack1"/>
            <w:bookmarkEnd w:id="2"/>
            <w:r>
              <w:rPr>
                <w:i/>
              </w:rPr>
              <w:t>/dvije pogrješke.</w:t>
            </w:r>
          </w:p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i/>
              </w:rPr>
              <w:t>Učenik čini tri pravopisne ili slovničke pogrješke u primjeni pravopisnih pravila.</w:t>
            </w:r>
          </w:p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3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i/>
              </w:rPr>
              <w:t>Učenik ima četiri/ pet pravopisnih  ili slovničkih pogrješaka u primjeni pravopisnih pravila.</w:t>
            </w:r>
          </w:p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</w:rPr>
              <w:t>Rječnik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2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>
                <w:rFonts w:ascii="Times New Roman" w:hAnsi="Times New Roman"/>
                <w:sz w:val="20"/>
              </w:rPr>
              <w:t>Pokazuje bogatstvo rječnika i teži originalnosti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before="0" w:after="200"/>
              <w:rPr/>
            </w:pPr>
            <w:r>
              <w:rPr/>
              <w:t xml:space="preserve"> 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</w:rPr>
              <w:t>Uglavnom pokazuje bogatstvo rječnika i teži originalnosti</w:t>
            </w:r>
          </w:p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3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ascii="Times New Roman" w:hAnsi="Times New Roman"/>
                <w:sz w:val="20"/>
              </w:rPr>
              <w:t>Slabo  pokazuje bogatstvo rječnika i  ne teži originalnosti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Ako sastavnica nije ostvarena niti na najmanjoj očekivanoj razini ili ne postoji tada se za nju dodjeljuje 0 bodova. Kod vrednovanja naučenog primijenit će se bodovna skala:</w:t>
      </w:r>
    </w:p>
    <w:p>
      <w:pPr>
        <w:pStyle w:val="Normal"/>
        <w:rPr/>
      </w:pPr>
      <w:r>
        <w:rPr>
          <w:b/>
          <w:bCs/>
        </w:rPr>
        <w:t>11 – 12 - odličan (5)</w:t>
      </w:r>
    </w:p>
    <w:p>
      <w:pPr>
        <w:pStyle w:val="Normal"/>
        <w:rPr/>
      </w:pPr>
      <w:r>
        <w:rPr>
          <w:b/>
          <w:bCs/>
        </w:rPr>
        <w:t>9 - 10 – vrlo dobar(4)</w:t>
      </w:r>
    </w:p>
    <w:p>
      <w:pPr>
        <w:pStyle w:val="Normal"/>
        <w:rPr/>
      </w:pPr>
      <w:r>
        <w:rPr>
          <w:b/>
          <w:bCs/>
        </w:rPr>
        <w:t>7 - 8 – dobar (3)</w:t>
      </w:r>
    </w:p>
    <w:p>
      <w:pPr>
        <w:pStyle w:val="Normal"/>
        <w:rPr/>
      </w:pPr>
      <w:r>
        <w:rPr>
          <w:b/>
          <w:bCs/>
        </w:rPr>
        <w:t>5 – 6 - dovoljan(2)</w:t>
      </w:r>
    </w:p>
    <w:p>
      <w:pPr>
        <w:pStyle w:val="Normal"/>
        <w:rPr/>
      </w:pPr>
      <w:r>
        <w:rPr>
          <w:b/>
          <w:bCs/>
        </w:rPr>
        <w:t>0 – 4 - nedovoljan(1)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LibreOffice/6.2.8.2$Windows_X86_64 LibreOffice_project/f82ddfca21ebc1e222a662a32b25c0c9d20169ee</Application>
  <Pages>7</Pages>
  <Words>1234</Words>
  <Characters>7608</Characters>
  <CharactersWithSpaces>8734</CharactersWithSpaces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2020-04-14T15:29:00Z</dcterms:created>
  <dc:creator>katkat</dc:creator>
  <dc:description/>
  <dc:language>hr-HR</dc:language>
  <cp:lastModifiedBy/>
  <dcterms:modified xsi:type="dcterms:W3CDTF">2020-04-17T18:00:23Z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